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68B" w:rsidRDefault="002D268B">
      <w:pPr>
        <w:spacing w:after="1" w:line="220" w:lineRule="atLeast"/>
        <w:jc w:val="right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6210FD" w:rsidRDefault="002D268B">
      <w:pPr>
        <w:spacing w:after="1" w:line="220" w:lineRule="atLeast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КОНТРАКТ №</w:t>
      </w:r>
      <w:r w:rsidR="002D2D12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2D2D12" w:rsidRPr="006210FD">
        <w:rPr>
          <w:rFonts w:ascii="Times New Roman" w:hAnsi="Times New Roman"/>
          <w:b/>
          <w:color w:val="000000"/>
          <w:sz w:val="24"/>
          <w:szCs w:val="24"/>
        </w:rPr>
        <w:t>0855300002826000114</w:t>
      </w:r>
    </w:p>
    <w:p w:rsidR="002D268B" w:rsidRDefault="002D2D12">
      <w:pPr>
        <w:spacing w:after="1" w:line="220" w:lineRule="atLeast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на поставку масла сливочного в течение </w:t>
      </w:r>
      <w:r w:rsidR="00440209">
        <w:rPr>
          <w:rFonts w:ascii="Times New Roman" w:hAnsi="Times New Roman"/>
          <w:color w:val="000000"/>
          <w:sz w:val="24"/>
          <w:szCs w:val="24"/>
        </w:rPr>
        <w:t>2</w:t>
      </w:r>
      <w:r>
        <w:rPr>
          <w:rFonts w:ascii="Times New Roman" w:hAnsi="Times New Roman"/>
          <w:color w:val="000000"/>
          <w:sz w:val="24"/>
          <w:szCs w:val="24"/>
        </w:rPr>
        <w:t xml:space="preserve"> квартала 202</w:t>
      </w:r>
      <w:r w:rsidR="00237956">
        <w:rPr>
          <w:rFonts w:ascii="Times New Roman" w:hAnsi="Times New Roman"/>
          <w:color w:val="000000"/>
          <w:sz w:val="24"/>
          <w:szCs w:val="24"/>
        </w:rPr>
        <w:t>6</w:t>
      </w:r>
      <w:r>
        <w:rPr>
          <w:rFonts w:ascii="Times New Roman" w:hAnsi="Times New Roman"/>
          <w:color w:val="000000"/>
          <w:sz w:val="24"/>
          <w:szCs w:val="24"/>
        </w:rPr>
        <w:t xml:space="preserve"> года</w:t>
      </w:r>
    </w:p>
    <w:p w:rsidR="00575C65" w:rsidRDefault="00575C65">
      <w:pPr>
        <w:spacing w:after="1" w:line="220" w:lineRule="atLeast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2D268B" w:rsidRPr="006210FD" w:rsidRDefault="008455B9">
      <w:pPr>
        <w:spacing w:after="1" w:line="220" w:lineRule="atLeast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D2D12">
        <w:rPr>
          <w:rFonts w:ascii="Times New Roman" w:hAnsi="Times New Roman"/>
          <w:color w:val="000000"/>
          <w:sz w:val="24"/>
          <w:szCs w:val="24"/>
        </w:rPr>
        <w:t xml:space="preserve">(Идентификационный код </w:t>
      </w:r>
      <w:r w:rsidR="002D2D12" w:rsidRPr="006210FD">
        <w:rPr>
          <w:rFonts w:ascii="Times New Roman" w:hAnsi="Times New Roman"/>
          <w:color w:val="000000"/>
          <w:sz w:val="24"/>
          <w:szCs w:val="24"/>
        </w:rPr>
        <w:t xml:space="preserve">закупки - </w:t>
      </w:r>
      <w:r w:rsidR="00A57D1A" w:rsidRPr="00A57D1A">
        <w:rPr>
          <w:rFonts w:ascii="Times New Roman" w:hAnsi="Times New Roman"/>
          <w:snapToGrid w:val="0"/>
          <w:sz w:val="24"/>
          <w:szCs w:val="24"/>
          <w:lang w:eastAsia="zh-CN" w:bidi="hi-IN"/>
        </w:rPr>
        <w:t>263583700562058370100100070011051244</w:t>
      </w:r>
      <w:r w:rsidR="002D2D12" w:rsidRPr="006210FD">
        <w:rPr>
          <w:rFonts w:ascii="Times New Roman" w:hAnsi="Times New Roman"/>
          <w:color w:val="000000"/>
          <w:sz w:val="24"/>
          <w:szCs w:val="24"/>
        </w:rPr>
        <w:t>)</w:t>
      </w:r>
    </w:p>
    <w:p w:rsidR="002D268B" w:rsidRDefault="002D268B">
      <w:pPr>
        <w:spacing w:after="1" w:line="220" w:lineRule="atLeast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A57D1A" w:rsidRDefault="002D2D12">
      <w:pPr>
        <w:spacing w:after="1" w:line="220" w:lineRule="atLeast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</w:t>
      </w:r>
    </w:p>
    <w:p w:rsidR="008455B9" w:rsidRPr="00820925" w:rsidRDefault="002D2D12" w:rsidP="008455B9">
      <w:pPr>
        <w:spacing w:after="1" w:line="22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г. Пенза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</w:t>
      </w:r>
      <w:r>
        <w:rPr>
          <w:rFonts w:ascii="Times New Roman" w:hAnsi="Times New Roman"/>
          <w:sz w:val="24"/>
          <w:szCs w:val="24"/>
        </w:rPr>
        <w:t xml:space="preserve">               « 31 </w:t>
      </w:r>
      <w:r>
        <w:rPr>
          <w:rFonts w:ascii="Times New Roman" w:hAnsi="Times New Roman"/>
          <w:sz w:val="24"/>
          <w:szCs w:val="24"/>
        </w:rPr>
        <w:t xml:space="preserve">» марта </w:t>
      </w:r>
      <w:r>
        <w:rPr>
          <w:rFonts w:ascii="Times New Roman" w:hAnsi="Times New Roman"/>
          <w:sz w:val="24"/>
          <w:szCs w:val="24"/>
        </w:rPr>
        <w:t>2026г.</w:t>
      </w:r>
    </w:p>
    <w:p w:rsidR="002D268B" w:rsidRDefault="002D268B">
      <w:pPr>
        <w:spacing w:after="1" w:line="22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6210FD" w:rsidRPr="00DE678E" w:rsidRDefault="002D2D12" w:rsidP="006210FD">
      <w:pPr>
        <w:spacing w:after="1" w:line="220" w:lineRule="atLeast"/>
        <w:ind w:firstLine="540"/>
        <w:jc w:val="both"/>
        <w:rPr>
          <w:rFonts w:ascii="Times New Roman" w:hAnsi="Times New Roman"/>
          <w:sz w:val="24"/>
          <w:szCs w:val="24"/>
        </w:rPr>
      </w:pPr>
      <w:r w:rsidRPr="00DE678E">
        <w:rPr>
          <w:rFonts w:ascii="Times New Roman" w:hAnsi="Times New Roman"/>
          <w:sz w:val="24"/>
          <w:szCs w:val="24"/>
        </w:rPr>
        <w:t xml:space="preserve">Муниципальное бюджетное дошкольное образовательное учреждение детский сад  № 17  г. Пензы «Земляничка», именуемое  в дальнейшем </w:t>
      </w:r>
      <w:r w:rsidRPr="008455B9">
        <w:rPr>
          <w:rFonts w:ascii="Times New Roman" w:hAnsi="Times New Roman"/>
          <w:sz w:val="24"/>
          <w:szCs w:val="24"/>
        </w:rPr>
        <w:t>«Заказчик»,</w:t>
      </w:r>
      <w:r w:rsidRPr="00DE678E">
        <w:rPr>
          <w:rFonts w:ascii="Times New Roman" w:hAnsi="Times New Roman"/>
          <w:sz w:val="24"/>
          <w:szCs w:val="24"/>
        </w:rPr>
        <w:t xml:space="preserve"> в лице заведующего Шалеевой Татьяны Николаевны</w:t>
      </w:r>
      <w:r w:rsidRPr="00DE678E">
        <w:rPr>
          <w:rFonts w:ascii="Times New Roman" w:hAnsi="Times New Roman"/>
          <w:kern w:val="1"/>
          <w:sz w:val="24"/>
          <w:szCs w:val="24"/>
          <w:lang w:eastAsia="zh-CN"/>
        </w:rPr>
        <w:t>, действующего на основ</w:t>
      </w:r>
      <w:r w:rsidRPr="00DE678E">
        <w:rPr>
          <w:rFonts w:ascii="Times New Roman" w:hAnsi="Times New Roman"/>
          <w:kern w:val="1"/>
          <w:sz w:val="24"/>
          <w:szCs w:val="24"/>
          <w:lang w:eastAsia="zh-CN"/>
        </w:rPr>
        <w:t>ании Устава</w:t>
      </w:r>
      <w:r w:rsidRPr="00DE678E">
        <w:rPr>
          <w:rFonts w:ascii="Times New Roman" w:hAnsi="Times New Roman"/>
          <w:sz w:val="24"/>
          <w:szCs w:val="24"/>
        </w:rPr>
        <w:t xml:space="preserve">, с одной стороны, и </w:t>
      </w:r>
      <w:r w:rsidRPr="00DE678E">
        <w:rPr>
          <w:rFonts w:ascii="Times New Roman" w:hAnsi="Times New Roman"/>
          <w:bCs/>
          <w:sz w:val="24"/>
          <w:szCs w:val="24"/>
        </w:rPr>
        <w:t>ООО «ПРОФИТ-М» именуемое в дальнейшем «Поставщик», в лице генерального директора Гордевниной Валентины Дмитриевны, действующего на основании Устава</w:t>
      </w:r>
      <w:r w:rsidRPr="00DE678E">
        <w:rPr>
          <w:rFonts w:ascii="Times New Roman" w:hAnsi="Times New Roman"/>
          <w:sz w:val="24"/>
          <w:szCs w:val="24"/>
        </w:rPr>
        <w:t xml:space="preserve">, с другой стороны, вместе именуемые в </w:t>
      </w:r>
      <w:r w:rsidRPr="00A57D1A">
        <w:rPr>
          <w:rFonts w:ascii="Times New Roman" w:hAnsi="Times New Roman"/>
          <w:sz w:val="24"/>
          <w:szCs w:val="24"/>
        </w:rPr>
        <w:t>дальнейшем "Стороны", на основании Про</w:t>
      </w:r>
      <w:r w:rsidRPr="00A57D1A">
        <w:rPr>
          <w:rFonts w:ascii="Times New Roman" w:hAnsi="Times New Roman"/>
          <w:sz w:val="24"/>
          <w:szCs w:val="24"/>
        </w:rPr>
        <w:t xml:space="preserve">токола подведения итогов определения поставщика </w:t>
      </w:r>
      <w:r w:rsidR="008455B9" w:rsidRPr="00A57D1A">
        <w:rPr>
          <w:rFonts w:ascii="Times New Roman" w:hAnsi="Times New Roman"/>
          <w:sz w:val="24"/>
          <w:szCs w:val="24"/>
        </w:rPr>
        <w:t>от 20</w:t>
      </w:r>
      <w:r w:rsidRPr="00A57D1A">
        <w:rPr>
          <w:rFonts w:ascii="Times New Roman" w:hAnsi="Times New Roman"/>
          <w:sz w:val="24"/>
          <w:szCs w:val="24"/>
        </w:rPr>
        <w:t>.</w:t>
      </w:r>
      <w:r w:rsidR="008455B9" w:rsidRPr="00A57D1A">
        <w:rPr>
          <w:rFonts w:ascii="Times New Roman" w:hAnsi="Times New Roman"/>
          <w:sz w:val="24"/>
          <w:szCs w:val="24"/>
        </w:rPr>
        <w:t>03</w:t>
      </w:r>
      <w:r w:rsidRPr="00A57D1A">
        <w:rPr>
          <w:rFonts w:ascii="Times New Roman" w:hAnsi="Times New Roman"/>
          <w:sz w:val="24"/>
          <w:szCs w:val="24"/>
        </w:rPr>
        <w:t>.202</w:t>
      </w:r>
      <w:r w:rsidR="008455B9" w:rsidRPr="00A57D1A">
        <w:rPr>
          <w:rFonts w:ascii="Times New Roman" w:hAnsi="Times New Roman"/>
          <w:sz w:val="24"/>
          <w:szCs w:val="24"/>
        </w:rPr>
        <w:t>6</w:t>
      </w:r>
      <w:r w:rsidRPr="00A57D1A">
        <w:rPr>
          <w:rFonts w:ascii="Times New Roman" w:hAnsi="Times New Roman"/>
          <w:sz w:val="24"/>
          <w:szCs w:val="24"/>
        </w:rPr>
        <w:t xml:space="preserve">г. № ИЭА1 (в печатной форме Протокол от </w:t>
      </w:r>
      <w:r w:rsidR="008455B9" w:rsidRPr="00A57D1A">
        <w:rPr>
          <w:rFonts w:ascii="Times New Roman" w:hAnsi="Times New Roman"/>
          <w:sz w:val="24"/>
          <w:szCs w:val="24"/>
        </w:rPr>
        <w:t>20.03.2026г</w:t>
      </w:r>
      <w:r w:rsidRPr="00A57D1A">
        <w:rPr>
          <w:rFonts w:ascii="Times New Roman" w:hAnsi="Times New Roman"/>
          <w:sz w:val="24"/>
          <w:szCs w:val="24"/>
        </w:rPr>
        <w:t>. №</w:t>
      </w:r>
      <w:r>
        <w:rPr>
          <w:rFonts w:ascii="Times New Roman" w:hAnsi="Times New Roman"/>
          <w:sz w:val="24"/>
          <w:szCs w:val="24"/>
        </w:rPr>
        <w:t xml:space="preserve"> </w:t>
      </w:r>
      <w:r w:rsidR="008455B9" w:rsidRPr="008455B9">
        <w:rPr>
          <w:rFonts w:ascii="Times New Roman" w:hAnsi="Times New Roman"/>
          <w:color w:val="000000"/>
          <w:sz w:val="24"/>
          <w:szCs w:val="24"/>
        </w:rPr>
        <w:t>0855300002826000114</w:t>
      </w:r>
      <w:r w:rsidRPr="00DE678E">
        <w:rPr>
          <w:rFonts w:ascii="Times New Roman" w:hAnsi="Times New Roman"/>
          <w:sz w:val="24"/>
          <w:szCs w:val="24"/>
        </w:rPr>
        <w:t xml:space="preserve">) и в соответствии с ст. 51 Федерального </w:t>
      </w:r>
      <w:hyperlink r:id="rId7" w:history="1">
        <w:r w:rsidRPr="00DE678E">
          <w:rPr>
            <w:rFonts w:ascii="Times New Roman" w:hAnsi="Times New Roman"/>
            <w:sz w:val="24"/>
            <w:szCs w:val="24"/>
          </w:rPr>
          <w:t>закона</w:t>
        </w:r>
      </w:hyperlink>
      <w:r w:rsidRPr="00DE678E">
        <w:rPr>
          <w:rFonts w:ascii="Times New Roman" w:hAnsi="Times New Roman"/>
          <w:sz w:val="24"/>
          <w:szCs w:val="24"/>
        </w:rPr>
        <w:t xml:space="preserve"> от 5 апреля 2013г. N 44-ФЗ "О контрактной системе в сфере закупок товаров, работ, услуг для обеспечения госуда</w:t>
      </w:r>
      <w:r w:rsidRPr="00DE678E">
        <w:rPr>
          <w:rFonts w:ascii="Times New Roman" w:hAnsi="Times New Roman"/>
          <w:sz w:val="24"/>
          <w:szCs w:val="24"/>
        </w:rPr>
        <w:t>рственных и муниципальных нужд" (далее - Закон N 44-ФЗ), заключили настоящий Контракт о нижеследующем:</w:t>
      </w:r>
    </w:p>
    <w:p w:rsidR="002D268B" w:rsidRDefault="002D268B">
      <w:pPr>
        <w:spacing w:after="1" w:line="22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D268B" w:rsidRDefault="002D2D12">
      <w:pPr>
        <w:spacing w:after="1" w:line="220" w:lineRule="atLeast"/>
        <w:jc w:val="center"/>
        <w:outlineLvl w:val="1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I. ПРЕДМЕТ КОНТРАКТА</w:t>
      </w:r>
    </w:p>
    <w:p w:rsidR="002D268B" w:rsidRDefault="002D268B">
      <w:pPr>
        <w:spacing w:after="1" w:line="22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D268B" w:rsidRDefault="002D2D12">
      <w:pPr>
        <w:spacing w:after="0" w:line="240" w:lineRule="auto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1.1. Поставщик обязуется передать в собственность масло сливочное (далее - Товар) Заказчику в обусловленный настоящим Контрактом с</w:t>
      </w:r>
      <w:r>
        <w:rPr>
          <w:rFonts w:ascii="Times New Roman" w:hAnsi="Times New Roman"/>
          <w:color w:val="000000"/>
          <w:sz w:val="24"/>
          <w:szCs w:val="24"/>
        </w:rPr>
        <w:t>рок, согласно Спецификации (Приложение № 1 к настоящему Контракту) и Техническому заданию (</w:t>
      </w:r>
      <w:hyperlink w:anchor="P389" w:history="1">
        <w:r>
          <w:rPr>
            <w:rFonts w:ascii="Times New Roman" w:hAnsi="Times New Roman"/>
            <w:color w:val="000000"/>
            <w:sz w:val="24"/>
            <w:szCs w:val="24"/>
          </w:rPr>
          <w:t>Приложение № 2</w:t>
        </w:r>
      </w:hyperlink>
      <w:r>
        <w:rPr>
          <w:rFonts w:ascii="Times New Roman" w:hAnsi="Times New Roman"/>
          <w:color w:val="000000"/>
          <w:sz w:val="24"/>
          <w:szCs w:val="24"/>
        </w:rPr>
        <w:t xml:space="preserve"> к настоящему Контракту), а Заказчик обязуется принять и оплатить Товар в порядке и на условиях, предусмотренных настоящим Конт</w:t>
      </w:r>
      <w:r>
        <w:rPr>
          <w:rFonts w:ascii="Times New Roman" w:hAnsi="Times New Roman"/>
          <w:color w:val="000000"/>
          <w:sz w:val="24"/>
          <w:szCs w:val="24"/>
        </w:rPr>
        <w:t>рактом.</w:t>
      </w:r>
    </w:p>
    <w:p w:rsidR="002D268B" w:rsidRDefault="002D2D12">
      <w:pPr>
        <w:spacing w:before="220" w:after="0" w:line="240" w:lineRule="auto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1.2. Наименование и количество поставляемого Товара указаны в Спецификации (</w:t>
      </w:r>
      <w:hyperlink w:anchor="P326" w:history="1">
        <w:r>
          <w:rPr>
            <w:rFonts w:ascii="Times New Roman" w:hAnsi="Times New Roman"/>
            <w:color w:val="000000"/>
            <w:sz w:val="24"/>
            <w:szCs w:val="24"/>
          </w:rPr>
          <w:t>Приложение № 1</w:t>
        </w:r>
      </w:hyperlink>
      <w:r>
        <w:rPr>
          <w:rFonts w:ascii="Times New Roman" w:hAnsi="Times New Roman"/>
          <w:color w:val="000000"/>
          <w:sz w:val="24"/>
          <w:szCs w:val="24"/>
        </w:rPr>
        <w:t xml:space="preserve"> к настоящему Контракту). Качественные характеристики Товара установлены в Техническом задании (Приложение № 2 к настоящему Контракту)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2D268B" w:rsidRDefault="002D268B">
      <w:pPr>
        <w:spacing w:after="1" w:line="22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D268B" w:rsidRDefault="002D2D12">
      <w:pPr>
        <w:spacing w:after="1" w:line="220" w:lineRule="atLeast"/>
        <w:jc w:val="center"/>
        <w:outlineLvl w:val="1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II. ЦЕНА КОНТРАКТА И ПОРЯДОК РАСЧЕТОВ</w:t>
      </w:r>
    </w:p>
    <w:p w:rsidR="002D268B" w:rsidRDefault="002D268B">
      <w:pPr>
        <w:spacing w:after="1" w:line="22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D268B" w:rsidRDefault="002D2D12">
      <w:pPr>
        <w:spacing w:after="0" w:line="240" w:lineRule="auto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2.1. Цена Контракта составляет </w:t>
      </w:r>
      <w:r w:rsidR="00A57D1A" w:rsidRPr="00A57D1A">
        <w:rPr>
          <w:rFonts w:ascii="Times New Roman" w:hAnsi="Times New Roman"/>
          <w:color w:val="000000"/>
          <w:sz w:val="24"/>
          <w:szCs w:val="24"/>
        </w:rPr>
        <w:t>119 300,00</w:t>
      </w:r>
      <w:r w:rsidRPr="00A57D1A">
        <w:rPr>
          <w:rFonts w:ascii="Times New Roman" w:hAnsi="Times New Roman"/>
          <w:color w:val="000000"/>
          <w:sz w:val="24"/>
          <w:szCs w:val="24"/>
        </w:rPr>
        <w:t>(</w:t>
      </w:r>
      <w:r w:rsidR="00A57D1A" w:rsidRPr="00A57D1A">
        <w:rPr>
          <w:rFonts w:ascii="Times New Roman" w:hAnsi="Times New Roman"/>
          <w:color w:val="000000"/>
          <w:sz w:val="24"/>
          <w:szCs w:val="24"/>
        </w:rPr>
        <w:t xml:space="preserve">Сто девятнадцать тысяч триста </w:t>
      </w:r>
      <w:r w:rsidRPr="00A57D1A">
        <w:rPr>
          <w:rFonts w:ascii="Times New Roman" w:hAnsi="Times New Roman"/>
          <w:color w:val="000000"/>
          <w:sz w:val="24"/>
          <w:szCs w:val="24"/>
        </w:rPr>
        <w:t>руб</w:t>
      </w:r>
      <w:r w:rsidR="00575C65" w:rsidRPr="00A57D1A">
        <w:rPr>
          <w:rFonts w:ascii="Times New Roman" w:hAnsi="Times New Roman"/>
          <w:color w:val="000000"/>
          <w:sz w:val="24"/>
          <w:szCs w:val="24"/>
        </w:rPr>
        <w:t xml:space="preserve">лей </w:t>
      </w:r>
      <w:r w:rsidR="00A57D1A" w:rsidRPr="00A57D1A">
        <w:rPr>
          <w:rFonts w:ascii="Times New Roman" w:hAnsi="Times New Roman"/>
          <w:color w:val="000000"/>
          <w:sz w:val="24"/>
          <w:szCs w:val="24"/>
        </w:rPr>
        <w:t>00</w:t>
      </w:r>
      <w:r w:rsidR="00575C65" w:rsidRPr="00A57D1A">
        <w:rPr>
          <w:rFonts w:ascii="Times New Roman" w:hAnsi="Times New Roman"/>
          <w:color w:val="000000"/>
          <w:sz w:val="24"/>
          <w:szCs w:val="24"/>
        </w:rPr>
        <w:t xml:space="preserve"> копеек</w:t>
      </w:r>
      <w:r w:rsidR="00A57D1A" w:rsidRPr="00A57D1A">
        <w:rPr>
          <w:rFonts w:ascii="Times New Roman" w:hAnsi="Times New Roman"/>
          <w:color w:val="000000"/>
          <w:sz w:val="24"/>
          <w:szCs w:val="24"/>
        </w:rPr>
        <w:t>)</w:t>
      </w:r>
      <w:r w:rsidR="00575C65" w:rsidRPr="00A57D1A">
        <w:rPr>
          <w:rFonts w:ascii="Times New Roman" w:hAnsi="Times New Roman"/>
          <w:color w:val="000000"/>
          <w:sz w:val="24"/>
          <w:szCs w:val="24"/>
        </w:rPr>
        <w:t>, в том числе НДС 10%</w:t>
      </w:r>
      <w:r w:rsidR="00A57D1A" w:rsidRPr="00A57D1A">
        <w:rPr>
          <w:rFonts w:ascii="Times New Roman" w:hAnsi="Times New Roman"/>
          <w:color w:val="000000"/>
          <w:sz w:val="24"/>
          <w:szCs w:val="24"/>
        </w:rPr>
        <w:t xml:space="preserve"> - 10 845,45(Десять тысяч восемьсот сорок пять рублей 45 копеек)</w:t>
      </w:r>
      <w:r w:rsidRPr="00A57D1A">
        <w:rPr>
          <w:rFonts w:ascii="Times New Roman" w:hAnsi="Times New Roman"/>
          <w:color w:val="000000"/>
          <w:sz w:val="24"/>
          <w:szCs w:val="24"/>
        </w:rPr>
        <w:t>.</w:t>
      </w:r>
    </w:p>
    <w:p w:rsidR="002D268B" w:rsidRDefault="002D2D12">
      <w:pPr>
        <w:spacing w:before="220" w:after="1" w:line="220" w:lineRule="atLeast"/>
        <w:ind w:firstLine="540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bookmarkStart w:id="0" w:name="P60"/>
      <w:bookmarkEnd w:id="0"/>
      <w:r>
        <w:rPr>
          <w:rFonts w:ascii="Times New Roman" w:hAnsi="Times New Roman"/>
          <w:color w:val="000000"/>
          <w:sz w:val="24"/>
          <w:szCs w:val="24"/>
        </w:rPr>
        <w:t xml:space="preserve">2.2. Цена Контракта включает в себя: </w:t>
      </w:r>
      <w:r>
        <w:rPr>
          <w:rFonts w:ascii="Times New Roman" w:hAnsi="Times New Roman"/>
          <w:color w:val="000000"/>
          <w:sz w:val="24"/>
          <w:szCs w:val="24"/>
        </w:rPr>
        <w:t>расходы Поставщика, связанные с исполнением обязательств по настоящему Контракту, в том числе расходы по оплате необходимых налогов, пошлин и сборов, а также расходы на упаковку, маркировку, доставку, разгрузку Товара.</w:t>
      </w:r>
    </w:p>
    <w:p w:rsidR="002D268B" w:rsidRDefault="002D2D12">
      <w:pPr>
        <w:spacing w:before="220" w:after="1" w:line="220" w:lineRule="atLeast"/>
        <w:ind w:firstLine="540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Цена Контракта является твердой и опр</w:t>
      </w:r>
      <w:r>
        <w:rPr>
          <w:rFonts w:ascii="Times New Roman" w:hAnsi="Times New Roman"/>
          <w:color w:val="000000"/>
          <w:sz w:val="24"/>
          <w:szCs w:val="24"/>
        </w:rPr>
        <w:t xml:space="preserve">еделяется на весь срок исполнения Контракта, за исключением случаев, установленных </w:t>
      </w:r>
      <w:hyperlink r:id="rId8" w:history="1">
        <w:r>
          <w:rPr>
            <w:rFonts w:ascii="Times New Roman" w:hAnsi="Times New Roman"/>
            <w:color w:val="000000"/>
            <w:sz w:val="24"/>
            <w:szCs w:val="24"/>
          </w:rPr>
          <w:t>Законом</w:t>
        </w:r>
      </w:hyperlink>
      <w:r>
        <w:rPr>
          <w:rFonts w:ascii="Times New Roman" w:hAnsi="Times New Roman"/>
          <w:color w:val="000000"/>
          <w:sz w:val="24"/>
          <w:szCs w:val="24"/>
        </w:rPr>
        <w:t xml:space="preserve"> N 44-ФЗ и настоящим Конт</w:t>
      </w:r>
      <w:r>
        <w:rPr>
          <w:rFonts w:ascii="Times New Roman" w:hAnsi="Times New Roman"/>
          <w:color w:val="000000"/>
          <w:sz w:val="24"/>
          <w:szCs w:val="24"/>
        </w:rPr>
        <w:t xml:space="preserve">рактом. </w:t>
      </w:r>
    </w:p>
    <w:p w:rsidR="002D268B" w:rsidRDefault="002D2D12">
      <w:pPr>
        <w:spacing w:before="220" w:after="1" w:line="220" w:lineRule="atLeast"/>
        <w:ind w:firstLine="540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При заключении и исполнении настоящего Контракта изменение его условий не допускается, за исключением случаев, предусмотренных </w:t>
      </w:r>
      <w:hyperlink r:id="rId9" w:history="1">
        <w:r>
          <w:rPr>
            <w:rFonts w:ascii="Times New Roman" w:hAnsi="Times New Roman"/>
            <w:color w:val="000000"/>
            <w:sz w:val="24"/>
            <w:szCs w:val="24"/>
          </w:rPr>
          <w:t>статьями 34</w:t>
        </w:r>
      </w:hyperlink>
      <w:r>
        <w:rPr>
          <w:rFonts w:ascii="Times New Roman" w:hAnsi="Times New Roman"/>
          <w:color w:val="000000"/>
          <w:sz w:val="24"/>
          <w:szCs w:val="24"/>
        </w:rPr>
        <w:t xml:space="preserve"> и </w:t>
      </w:r>
      <w:hyperlink r:id="rId10" w:history="1">
        <w:r>
          <w:rPr>
            <w:rFonts w:ascii="Times New Roman" w:hAnsi="Times New Roman"/>
            <w:color w:val="000000"/>
            <w:sz w:val="24"/>
            <w:szCs w:val="24"/>
          </w:rPr>
          <w:t>95</w:t>
        </w:r>
      </w:hyperlink>
      <w:r>
        <w:rPr>
          <w:rFonts w:ascii="Times New Roman" w:hAnsi="Times New Roman"/>
          <w:color w:val="000000"/>
          <w:sz w:val="24"/>
          <w:szCs w:val="24"/>
        </w:rPr>
        <w:t xml:space="preserve"> Закона N 44-ФЗ.</w:t>
      </w:r>
    </w:p>
    <w:p w:rsidR="002D268B" w:rsidRDefault="002D2D12">
      <w:pPr>
        <w:spacing w:before="220" w:after="1" w:line="220" w:lineRule="atLeast"/>
        <w:ind w:firstLine="540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Цена Контракта мо</w:t>
      </w:r>
      <w:r>
        <w:rPr>
          <w:rFonts w:ascii="Times New Roman" w:hAnsi="Times New Roman"/>
          <w:color w:val="000000"/>
          <w:sz w:val="24"/>
          <w:szCs w:val="24"/>
        </w:rPr>
        <w:t>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Контракта.</w:t>
      </w:r>
    </w:p>
    <w:p w:rsidR="002D268B" w:rsidRDefault="002D2D12">
      <w:pPr>
        <w:spacing w:before="220" w:after="1" w:line="220" w:lineRule="atLeast"/>
        <w:ind w:firstLine="540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" w:name="P64"/>
      <w:bookmarkEnd w:id="1"/>
      <w:r>
        <w:rPr>
          <w:rFonts w:ascii="Times New Roman" w:hAnsi="Times New Roman"/>
          <w:color w:val="000000"/>
          <w:sz w:val="24"/>
          <w:szCs w:val="24"/>
        </w:rPr>
        <w:t>2.3. Источник финансирования Контракта – средства бюджетного учреждения:</w:t>
      </w:r>
    </w:p>
    <w:p w:rsidR="00F24948" w:rsidRPr="00A57D1A" w:rsidRDefault="002D268B" w:rsidP="00F24948">
      <w:pPr>
        <w:spacing w:after="1"/>
        <w:ind w:firstLine="540"/>
        <w:contextualSpacing/>
        <w:rPr>
          <w:sz w:val="24"/>
          <w:szCs w:val="24"/>
          <w:lang w:eastAsia="ar-SA"/>
        </w:rPr>
      </w:pPr>
      <w:r w:rsidRPr="00A57D1A">
        <w:rPr>
          <w:rFonts w:ascii="Times New Roman" w:hAnsi="Times New Roman"/>
          <w:color w:val="000000"/>
          <w:sz w:val="24"/>
          <w:szCs w:val="24"/>
        </w:rPr>
        <w:t>(субсидии бюджетным учреждениям на финансовое обеспечение муниципального задания,  приносящая доход деятельность (собственные доходы учреждения)</w:t>
      </w:r>
      <w:r w:rsidR="002D2D12" w:rsidRPr="00A57D1A">
        <w:rPr>
          <w:sz w:val="24"/>
          <w:szCs w:val="24"/>
        </w:rPr>
        <w:t>.</w:t>
      </w:r>
    </w:p>
    <w:p w:rsidR="002D268B" w:rsidRDefault="002D2D12">
      <w:pPr>
        <w:spacing w:before="220" w:after="1" w:line="220" w:lineRule="atLeast"/>
        <w:ind w:firstLine="540"/>
        <w:contextualSpacing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2.4.Оплата каждой партии Товара, определенной в Заявке, форма которой установлена </w:t>
      </w:r>
      <w:hyperlink w:anchor="P465" w:history="1">
        <w:r>
          <w:rPr>
            <w:rFonts w:ascii="Times New Roman" w:hAnsi="Times New Roman"/>
            <w:color w:val="000000"/>
            <w:sz w:val="24"/>
            <w:szCs w:val="24"/>
          </w:rPr>
          <w:t>Приложением № 3</w:t>
        </w:r>
      </w:hyperlink>
      <w:r>
        <w:rPr>
          <w:rFonts w:ascii="Times New Roman" w:hAnsi="Times New Roman"/>
          <w:color w:val="000000"/>
          <w:sz w:val="24"/>
          <w:szCs w:val="24"/>
        </w:rPr>
        <w:t xml:space="preserve"> к настоящему </w:t>
      </w:r>
      <w:r>
        <w:rPr>
          <w:rFonts w:ascii="Times New Roman" w:hAnsi="Times New Roman"/>
          <w:color w:val="000000"/>
          <w:sz w:val="24"/>
          <w:szCs w:val="24"/>
        </w:rPr>
        <w:t xml:space="preserve">Контракту (далее - Заявка), производится Заказчиком на основании документа о приемке, сформированного и подписанного в Единой информационной системе в сфере закупок (далее – ЕИС) в соответствии с разделом III проекта Контракта, в </w:t>
      </w:r>
      <w:r w:rsidRPr="00237956">
        <w:rPr>
          <w:rFonts w:ascii="Times New Roman" w:hAnsi="Times New Roman"/>
          <w:color w:val="000000"/>
          <w:sz w:val="24"/>
          <w:szCs w:val="24"/>
        </w:rPr>
        <w:t xml:space="preserve">течение 7 (семи) рабочих </w:t>
      </w:r>
      <w:r w:rsidRPr="00237956">
        <w:rPr>
          <w:rFonts w:ascii="Times New Roman" w:hAnsi="Times New Roman"/>
          <w:color w:val="000000"/>
          <w:sz w:val="24"/>
          <w:szCs w:val="24"/>
        </w:rPr>
        <w:t>дней со дня подписания Заказчиком документа о приемке.</w:t>
      </w:r>
    </w:p>
    <w:p w:rsidR="002D268B" w:rsidRDefault="002D2D12">
      <w:pPr>
        <w:spacing w:before="220" w:after="1" w:line="220" w:lineRule="atLeast"/>
        <w:ind w:firstLine="540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" w:name="P79"/>
      <w:bookmarkEnd w:id="2"/>
      <w:r>
        <w:rPr>
          <w:rFonts w:ascii="Times New Roman" w:hAnsi="Times New Roman"/>
          <w:color w:val="000000"/>
          <w:sz w:val="24"/>
          <w:szCs w:val="24"/>
        </w:rPr>
        <w:lastRenderedPageBreak/>
        <w:t>2.5. Оплата по Контракту осуществляется по безналичному расчету путем перечисления Заказчиком денежных средств на счет Поставщика, указанный в настоящем Контракте.</w:t>
      </w:r>
    </w:p>
    <w:p w:rsidR="002D268B" w:rsidRDefault="002D2D12">
      <w:pPr>
        <w:spacing w:before="220" w:after="1" w:line="220" w:lineRule="atLeast"/>
        <w:ind w:firstLine="540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2.6. Сумма, подлежащая уплате Заказчи</w:t>
      </w:r>
      <w:r>
        <w:rPr>
          <w:rFonts w:ascii="Times New Roman" w:hAnsi="Times New Roman"/>
          <w:color w:val="000000"/>
          <w:sz w:val="24"/>
          <w:szCs w:val="24"/>
        </w:rPr>
        <w:t>ком Поставщику (юридическому лицу или физическому лицу, в том числе зарегистрированному в качестве индивидуального предпринимателя), уменьшается на размер налогов, сборов и иных обязательных платежей в бюджеты бюджетной системы Российской Федерации, связан</w:t>
      </w:r>
      <w:r>
        <w:rPr>
          <w:rFonts w:ascii="Times New Roman" w:hAnsi="Times New Roman"/>
          <w:color w:val="000000"/>
          <w:sz w:val="24"/>
          <w:szCs w:val="24"/>
        </w:rPr>
        <w:t>ных с оплатой настоящего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2D268B" w:rsidRDefault="002D2D12">
      <w:pPr>
        <w:spacing w:before="220" w:after="1" w:line="220" w:lineRule="atLeast"/>
        <w:ind w:firstLine="540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bookmarkStart w:id="3" w:name="P81"/>
      <w:bookmarkEnd w:id="3"/>
      <w:r>
        <w:rPr>
          <w:rFonts w:ascii="Times New Roman" w:hAnsi="Times New Roman"/>
          <w:color w:val="000000"/>
          <w:sz w:val="24"/>
          <w:szCs w:val="24"/>
        </w:rPr>
        <w:t>2.7. Датой опла</w:t>
      </w:r>
      <w:r>
        <w:rPr>
          <w:rFonts w:ascii="Times New Roman" w:hAnsi="Times New Roman"/>
          <w:color w:val="000000"/>
          <w:sz w:val="24"/>
          <w:szCs w:val="24"/>
        </w:rPr>
        <w:t>ты считается дата списания денежных средств со счета Заказчика, указанного в настоящем Контракте.</w:t>
      </w:r>
    </w:p>
    <w:p w:rsidR="002D268B" w:rsidRDefault="002D268B">
      <w:pPr>
        <w:spacing w:after="1" w:line="22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D268B" w:rsidRDefault="002D2D12">
      <w:pPr>
        <w:spacing w:after="1" w:line="220" w:lineRule="atLeast"/>
        <w:jc w:val="center"/>
        <w:outlineLvl w:val="1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III. ПОРЯДОК, СРОКИ И УСЛОВИЯ ПОСТАВКИ И ПРИЕМКИ ТОВАРА</w:t>
      </w:r>
    </w:p>
    <w:p w:rsidR="002D268B" w:rsidRDefault="002D268B">
      <w:pPr>
        <w:spacing w:after="1" w:line="22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D268B" w:rsidRDefault="002D2D12">
      <w:pPr>
        <w:spacing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3.1. Товар Заказчику поставляется партиями в соответствии с условиями настоящего Контракта. Количест</w:t>
      </w:r>
      <w:r>
        <w:rPr>
          <w:rFonts w:ascii="Times New Roman" w:hAnsi="Times New Roman"/>
          <w:color w:val="000000"/>
          <w:sz w:val="24"/>
          <w:szCs w:val="24"/>
        </w:rPr>
        <w:t>во Товара в каждой партии определяется на основании Заявки Заказчика на поставку Товара. Заказчик направляет Заявки в пределах срока, установленного настоящим пунктом. При этом направление Заявок за пределами срока, установленного настоящим пунктом, не доп</w:t>
      </w:r>
      <w:r>
        <w:rPr>
          <w:rFonts w:ascii="Times New Roman" w:hAnsi="Times New Roman"/>
          <w:color w:val="000000"/>
          <w:sz w:val="24"/>
          <w:szCs w:val="24"/>
        </w:rPr>
        <w:t>ускается. Поставка Товара на основании не подписанной Заказчиком Заявки не допускается.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Заявка направляется Заказчиком не позднее, чем за 1 (один) рабочий день до предполагаемой поставки Товара в пределах срока, установленного </w:t>
      </w:r>
      <w:hyperlink w:anchor="P275" w:history="1">
        <w:r>
          <w:rPr>
            <w:rFonts w:ascii="Times New Roman" w:hAnsi="Times New Roman"/>
            <w:color w:val="000000"/>
            <w:sz w:val="24"/>
            <w:szCs w:val="24"/>
          </w:rPr>
          <w:t>пункт</w:t>
        </w:r>
        <w:r>
          <w:rPr>
            <w:rFonts w:ascii="Times New Roman" w:hAnsi="Times New Roman"/>
            <w:color w:val="000000"/>
            <w:sz w:val="24"/>
            <w:szCs w:val="24"/>
          </w:rPr>
          <w:t>ом 11.1</w:t>
        </w:r>
      </w:hyperlink>
      <w:r>
        <w:rPr>
          <w:rFonts w:ascii="Times New Roman" w:hAnsi="Times New Roman"/>
          <w:color w:val="000000"/>
          <w:sz w:val="24"/>
          <w:szCs w:val="24"/>
        </w:rPr>
        <w:t xml:space="preserve"> настоящего Контракта.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Поставка Товара по Заявкам осуществляется в течение 1 (одного) рабочего дня со дня отправки Заявки Заказчиком.</w:t>
      </w:r>
    </w:p>
    <w:p w:rsidR="002D268B" w:rsidRPr="00237956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237956">
        <w:rPr>
          <w:rFonts w:ascii="Times New Roman" w:hAnsi="Times New Roman"/>
          <w:color w:val="000000"/>
          <w:sz w:val="24"/>
          <w:szCs w:val="24"/>
        </w:rPr>
        <w:t xml:space="preserve">Сроки поставки товара: с </w:t>
      </w:r>
      <w:r w:rsidR="00237956" w:rsidRPr="00237956">
        <w:rPr>
          <w:rFonts w:ascii="Times New Roman" w:hAnsi="Times New Roman"/>
          <w:color w:val="000000"/>
          <w:sz w:val="24"/>
          <w:szCs w:val="24"/>
        </w:rPr>
        <w:t>1</w:t>
      </w:r>
      <w:r w:rsidRPr="0023795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40209">
        <w:rPr>
          <w:rFonts w:ascii="Times New Roman" w:hAnsi="Times New Roman"/>
          <w:color w:val="000000"/>
          <w:sz w:val="24"/>
          <w:szCs w:val="24"/>
        </w:rPr>
        <w:t>апреля</w:t>
      </w:r>
      <w:r w:rsidRPr="00237956">
        <w:rPr>
          <w:rFonts w:ascii="Times New Roman" w:hAnsi="Times New Roman"/>
          <w:color w:val="000000"/>
          <w:sz w:val="24"/>
          <w:szCs w:val="24"/>
        </w:rPr>
        <w:t xml:space="preserve"> по 3</w:t>
      </w:r>
      <w:r w:rsidR="00440209">
        <w:rPr>
          <w:rFonts w:ascii="Times New Roman" w:hAnsi="Times New Roman"/>
          <w:color w:val="000000"/>
          <w:sz w:val="24"/>
          <w:szCs w:val="24"/>
        </w:rPr>
        <w:t>0</w:t>
      </w:r>
      <w:r w:rsidRPr="0023795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40209">
        <w:rPr>
          <w:rFonts w:ascii="Times New Roman" w:hAnsi="Times New Roman"/>
          <w:color w:val="000000"/>
          <w:sz w:val="24"/>
          <w:szCs w:val="24"/>
        </w:rPr>
        <w:t>июня</w:t>
      </w:r>
      <w:r w:rsidRPr="00237956">
        <w:rPr>
          <w:rFonts w:ascii="Times New Roman" w:hAnsi="Times New Roman"/>
          <w:color w:val="000000"/>
          <w:sz w:val="24"/>
          <w:szCs w:val="24"/>
        </w:rPr>
        <w:t xml:space="preserve"> 202</w:t>
      </w:r>
      <w:r w:rsidR="00237956" w:rsidRPr="00237956">
        <w:rPr>
          <w:rFonts w:ascii="Times New Roman" w:hAnsi="Times New Roman"/>
          <w:color w:val="000000"/>
          <w:sz w:val="24"/>
          <w:szCs w:val="24"/>
        </w:rPr>
        <w:t>6</w:t>
      </w:r>
      <w:r w:rsidRPr="00237956">
        <w:rPr>
          <w:rFonts w:ascii="Times New Roman" w:hAnsi="Times New Roman"/>
          <w:color w:val="000000"/>
          <w:sz w:val="24"/>
          <w:szCs w:val="24"/>
        </w:rPr>
        <w:t xml:space="preserve"> года.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Поставка Товара осуществляется партиями на основании </w:t>
      </w:r>
      <w:r>
        <w:rPr>
          <w:rFonts w:ascii="Times New Roman" w:hAnsi="Times New Roman"/>
          <w:color w:val="000000"/>
          <w:sz w:val="24"/>
          <w:szCs w:val="24"/>
        </w:rPr>
        <w:t>предварительных заявок Заказчика, время поставки товара с 8-00 до 12-00 часов в день поставки.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3.2Поставка Товара по Заявке осуществляется Поставщиком по адресу: </w:t>
      </w:r>
      <w:r w:rsidR="00575C65">
        <w:rPr>
          <w:rFonts w:ascii="Times New Roman" w:hAnsi="Times New Roman"/>
          <w:color w:val="000000"/>
          <w:sz w:val="24"/>
          <w:szCs w:val="24"/>
        </w:rPr>
        <w:t>г. Пенза ул. Пушанина,10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bookmarkStart w:id="4" w:name="P110"/>
      <w:bookmarkEnd w:id="4"/>
      <w:r>
        <w:rPr>
          <w:rFonts w:ascii="Times New Roman" w:hAnsi="Times New Roman"/>
          <w:color w:val="000000"/>
          <w:sz w:val="24"/>
          <w:szCs w:val="24"/>
        </w:rPr>
        <w:t xml:space="preserve">3.3. В день доставки Товара по адресу поставки Товара, указанному в </w:t>
      </w:r>
      <w:r>
        <w:rPr>
          <w:rFonts w:ascii="Times New Roman" w:hAnsi="Times New Roman"/>
          <w:color w:val="000000"/>
          <w:sz w:val="24"/>
          <w:szCs w:val="24"/>
        </w:rPr>
        <w:t xml:space="preserve">соответствии с условиями настоящего Контракта, Поставщик передает Заказчику документы, подтверждающие поставку товара (подписанные со своей стороны товарную накладную по </w:t>
      </w:r>
      <w:hyperlink r:id="rId11" w:history="1">
        <w:r>
          <w:rPr>
            <w:rFonts w:ascii="Times New Roman" w:hAnsi="Times New Roman"/>
            <w:color w:val="000000"/>
            <w:sz w:val="24"/>
            <w:szCs w:val="24"/>
          </w:rPr>
          <w:t>форме № ТОРГ-12</w:t>
        </w:r>
      </w:hyperlink>
      <w:r w:rsidR="00575C65">
        <w:rPr>
          <w:rFonts w:ascii="Times New Roman" w:hAnsi="Times New Roman"/>
          <w:color w:val="000000"/>
          <w:sz w:val="24"/>
          <w:szCs w:val="24"/>
        </w:rPr>
        <w:t xml:space="preserve">, счет-фактуру, </w:t>
      </w:r>
      <w:r>
        <w:rPr>
          <w:rFonts w:ascii="Times New Roman" w:hAnsi="Times New Roman"/>
          <w:color w:val="000000"/>
          <w:sz w:val="24"/>
          <w:szCs w:val="24"/>
        </w:rPr>
        <w:t>другие документы).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 день поставки Товара Заказчик осуществляет приемку Товара по количеству упаковок Товара, комплекту, явным видимым повреждениям уп</w:t>
      </w:r>
      <w:r>
        <w:rPr>
          <w:rFonts w:ascii="Times New Roman" w:hAnsi="Times New Roman"/>
          <w:color w:val="000000"/>
          <w:sz w:val="24"/>
          <w:szCs w:val="24"/>
        </w:rPr>
        <w:t>аковки и качеству Товара.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3.3.1.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Поставщик в течение 5 рабочих дней с даты поставки Товара Заказчику формирует с использованием ЕИС, подписывает усиленной электронной подписью лица, имеющего право действовать от имени Поставщика, и размещает в ЕИС документ о приемке, который должен содерж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ать следующую информацию: 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а) включенные в контракт идентификационный код закупки, наименование, место нахождения заказчика, наименование объекта закупки, место поставки товара, информацию о Поставщике, предусмотренную подпунктами "а", "г" и "е" части 1 ст</w:t>
      </w:r>
      <w:r>
        <w:rPr>
          <w:rFonts w:ascii="Times New Roman" w:hAnsi="Times New Roman"/>
          <w:color w:val="000000"/>
          <w:sz w:val="24"/>
          <w:szCs w:val="24"/>
        </w:rPr>
        <w:t>атьи 43 Закона № 44-ФЗ, единицу измерения поставленного товара;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б) наименование поставленного товара;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в) наименование страны происхождения поставленного товара;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г) информацию о количестве поставленного товара;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д) стоимость исполненных Поставщиком обязатель</w:t>
      </w:r>
      <w:r>
        <w:rPr>
          <w:rFonts w:ascii="Times New Roman" w:hAnsi="Times New Roman"/>
          <w:color w:val="000000"/>
          <w:sz w:val="24"/>
          <w:szCs w:val="24"/>
        </w:rPr>
        <w:t>ств, предусмотренных контрактом, с указанием цены за единицу поставленного товара;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е) иную информацию с учетом требований, установленных в соответствии с частью 3 статьи 5 Закона № 44-ФЗ.</w:t>
      </w:r>
    </w:p>
    <w:p w:rsidR="002D268B" w:rsidRDefault="002D2D1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К документу о приемке, размещенному в ЕИС, могут прилагаться иные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документы, подтверждающие поставку товара (товарная накладная по форме №ТОРГ-12, счет-фактура, другие документы), которые считаются его неотъемлемой частью. При этом в случае, если информация, содержащаяся в прилагаемых документах, не соответствует информа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ции, содержащейся в документе о приемке, приоритет имеет информация, содержащаяся в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 xml:space="preserve">документе о приемке, размещенная в ЕИС. </w:t>
      </w:r>
    </w:p>
    <w:p w:rsidR="002D268B" w:rsidRDefault="002D2D1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Поставщик обеспечивает соответствие информации, указанной в прилагаемых к поставке документах на бумажном носителе, информации, раз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мещенной в ЕИС в документе о приемке. 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Датой поступления Заказчику документа о приемке считается дата размещения такого документа в ЕИС в соответствии с часовой зоной, в которой расположен Заказчик.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3.3.2. Для проверки поставленного Товара в части соответс</w:t>
      </w:r>
      <w:r>
        <w:rPr>
          <w:rFonts w:ascii="Times New Roman" w:hAnsi="Times New Roman"/>
          <w:color w:val="000000"/>
          <w:sz w:val="24"/>
          <w:szCs w:val="24"/>
        </w:rPr>
        <w:t>твия Товара условиям настоящего Контракта Заказчик проводит экспертизу. Экспертиза поставленного Товара может проводиться Заказчиком своими силами, или к ее проведению могут привлекаться независимые эксперты (экспертные организации) на основании контрактов</w:t>
      </w:r>
      <w:r>
        <w:rPr>
          <w:rFonts w:ascii="Times New Roman" w:hAnsi="Times New Roman"/>
          <w:color w:val="000000"/>
          <w:sz w:val="24"/>
          <w:szCs w:val="24"/>
        </w:rPr>
        <w:t xml:space="preserve">, заключенных в соответствии с </w:t>
      </w:r>
      <w:hyperlink r:id="rId12" w:history="1">
        <w:r>
          <w:rPr>
            <w:rFonts w:ascii="Times New Roman" w:hAnsi="Times New Roman"/>
            <w:color w:val="000000"/>
            <w:sz w:val="24"/>
            <w:szCs w:val="24"/>
          </w:rPr>
          <w:t>Законом</w:t>
        </w:r>
      </w:hyperlink>
      <w:r>
        <w:rPr>
          <w:rFonts w:ascii="Times New Roman" w:hAnsi="Times New Roman"/>
          <w:color w:val="000000"/>
          <w:sz w:val="24"/>
          <w:szCs w:val="24"/>
        </w:rPr>
        <w:t xml:space="preserve"> N 44-ФЗ.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 случае привлечения Заказчиком для проведения экспертизы поставлен</w:t>
      </w:r>
      <w:r>
        <w:rPr>
          <w:rFonts w:ascii="Times New Roman" w:hAnsi="Times New Roman"/>
          <w:color w:val="000000"/>
          <w:sz w:val="24"/>
          <w:szCs w:val="24"/>
        </w:rPr>
        <w:t>ного Товара экспертов,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экспертов, экспертных организаций, привлеченных дл</w:t>
      </w:r>
      <w:r>
        <w:rPr>
          <w:rFonts w:ascii="Times New Roman" w:hAnsi="Times New Roman"/>
          <w:color w:val="000000"/>
          <w:sz w:val="24"/>
          <w:szCs w:val="24"/>
        </w:rPr>
        <w:t>я ее проведения.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(экспертных организаций) на основании контрактов, заключенных в соответствии с Законом</w:t>
      </w:r>
      <w:r>
        <w:rPr>
          <w:rFonts w:ascii="Times New Roman" w:hAnsi="Times New Roman"/>
          <w:color w:val="000000"/>
          <w:sz w:val="24"/>
          <w:szCs w:val="24"/>
        </w:rPr>
        <w:t xml:space="preserve"> № 44-ФЗ, не реже 1 раза в течение срока действия Контракта, указанного в пункте 11.1 настоящего Контракта, проводятся исследования Товара на предмет качества и безопасности, в том числе фальсификации Товара.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Заказчик вправе для проведения экспертизы Товар</w:t>
      </w:r>
      <w:r>
        <w:rPr>
          <w:rFonts w:ascii="Times New Roman" w:hAnsi="Times New Roman"/>
          <w:color w:val="000000"/>
          <w:sz w:val="24"/>
          <w:szCs w:val="24"/>
        </w:rPr>
        <w:t>а осуществлять выборочную проверку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Выборочная проверка качес</w:t>
      </w:r>
      <w:r>
        <w:rPr>
          <w:rFonts w:ascii="Times New Roman" w:hAnsi="Times New Roman"/>
          <w:color w:val="000000"/>
          <w:sz w:val="24"/>
          <w:szCs w:val="24"/>
        </w:rPr>
        <w:t>тва и безопасности осуществляется в течение сроков, установленных настоящим Контрактом для приемки Товара. Товар на период проведения экспертизы находится у Заказчика на ответственном хранении.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 результатам проведенной экспертизы Товара, в том числе выбо</w:t>
      </w:r>
      <w:r>
        <w:rPr>
          <w:rFonts w:ascii="Times New Roman" w:hAnsi="Times New Roman"/>
          <w:color w:val="000000"/>
          <w:sz w:val="24"/>
          <w:szCs w:val="24"/>
        </w:rPr>
        <w:t>рочной проверки качества и безопасности Товара, Заказчик составляет заключение об отсутствии или наличии нарушений условий настоящего Контракта, а также об отсутствии или наличии нарушений в части качества и безопасности Товара.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 случае если по результата</w:t>
      </w:r>
      <w:r>
        <w:rPr>
          <w:rFonts w:ascii="Times New Roman" w:hAnsi="Times New Roman"/>
          <w:color w:val="000000"/>
          <w:sz w:val="24"/>
          <w:szCs w:val="24"/>
        </w:rPr>
        <w:t>м такой экспертизы установлены нарушения условий настоящего Контракта, за исключением условий, касающихся качества и безопасности Товара, не препятствующие приемке поставленного Товара, в заключении могут содержаться предложения об устранении данных наруше</w:t>
      </w:r>
      <w:r>
        <w:rPr>
          <w:rFonts w:ascii="Times New Roman" w:hAnsi="Times New Roman"/>
          <w:color w:val="000000"/>
          <w:sz w:val="24"/>
          <w:szCs w:val="24"/>
        </w:rPr>
        <w:t>ний, в том числе с указанием срока их устранения.</w:t>
      </w:r>
    </w:p>
    <w:p w:rsidR="002D268B" w:rsidRDefault="002D2D12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</w:rPr>
        <w:t>3.3.3</w:t>
      </w:r>
      <w:r w:rsidRPr="00237956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Pr="0023795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В течение 5 рабочих дней,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следующих за днем поступления документа о приемке в ЕИС, Заказчик осуществляет одно из следующих действий:</w:t>
      </w:r>
    </w:p>
    <w:p w:rsidR="002D268B" w:rsidRDefault="002D2D12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а) подписывает усиленной электронной подписью лица, имеющего право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действовать от имени Заказчика, и размещает в ЕИС документ о приемке, при отсутствии претензий относительно количества Товара, комплектности, упаковки Товара, качества и безопасности Товара (результатов отдельного этапа исполнения Контракта), в том числе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на основании заключения по результатам экспертизы, проведенной путем выборочной проверки качества и безопасности Товара (результатов отдельного этапа исполнения Контракта);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б) формирует с использованием ЕИС, подписывает усиленной электронной подписью лица,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имеющего право действовать от имени Заказчика, и размещает в ЕИС мотивированный отказ от подписания документа о приемке с указанием причин такого отказа, в случае обнаружения Заказчиком нарушения условий настоящего Контракта, в том числе требований к коли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честву Товара, комплектности, упаковке Товара, качеству и безопасности Товара (результатов отдельного этапа исполнения Контракта);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в) датой поступления Поставщику документа о приемке, мотивированного отказа от подписания документа о приемке считается дата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размещения такого документа о приемке, мотивированного отказа в ЕИС в соответствии с часовой зоной, в которой расположен Поставщик.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3.3.4. В случае создания приемочной комиссии в течение 5 рабочих дней, следующих за днем поступления Заказчику документа о п</w:t>
      </w:r>
      <w:r>
        <w:rPr>
          <w:rFonts w:ascii="Times New Roman" w:hAnsi="Times New Roman"/>
          <w:color w:val="000000"/>
          <w:sz w:val="24"/>
          <w:szCs w:val="24"/>
        </w:rPr>
        <w:t>риемке: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а)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системы, подписывают усиленными электронными подписями мотивированный отказ от подписания</w:t>
      </w:r>
      <w:r>
        <w:rPr>
          <w:rFonts w:ascii="Times New Roman" w:hAnsi="Times New Roman"/>
          <w:color w:val="000000"/>
          <w:sz w:val="24"/>
          <w:szCs w:val="24"/>
        </w:rPr>
        <w:t xml:space="preserve"> документа о приемке с указанием причин такого отказа. При этом, если приемочная комиссия включает членов, не являющихся работниками заказчика, допускается осуществлять подписание документа о приемке, составление мотивированного отказа от подписания докуме</w:t>
      </w:r>
      <w:r>
        <w:rPr>
          <w:rFonts w:ascii="Times New Roman" w:hAnsi="Times New Roman"/>
          <w:color w:val="000000"/>
          <w:sz w:val="24"/>
          <w:szCs w:val="24"/>
        </w:rPr>
        <w:t>нта о приемке, подписание такого отказа без использования усиленных электронных подписей и единой информационной системы;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б) после подписания членами приемочной комиссии документа о приемке или мотивированного отказа от подписания документа о приемке Заказ</w:t>
      </w:r>
      <w:r>
        <w:rPr>
          <w:rFonts w:ascii="Times New Roman" w:hAnsi="Times New Roman"/>
          <w:color w:val="000000"/>
          <w:sz w:val="24"/>
          <w:szCs w:val="24"/>
        </w:rPr>
        <w:t>чик подписывает документ о приемке или мотивированный отказ от подписания документа о приемке усиленной электронной подписью лица, имеющего право действовать от имени заказчика, и размещает их в единой информационной системе. Если члены приемочной комиссии</w:t>
      </w:r>
      <w:r>
        <w:rPr>
          <w:rFonts w:ascii="Times New Roman" w:hAnsi="Times New Roman"/>
          <w:color w:val="000000"/>
          <w:sz w:val="24"/>
          <w:szCs w:val="24"/>
        </w:rPr>
        <w:t xml:space="preserve"> не использовали усиленные электронные подписи и единую информационную систему, заказчик прилагает подписанные ими документы в форме электронных образов бумажных документов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3.3.5. В случае обнаружения Заказчиком нарушений условий настоящего Контракта, в то</w:t>
      </w:r>
      <w:r>
        <w:rPr>
          <w:rFonts w:ascii="Times New Roman" w:hAnsi="Times New Roman"/>
          <w:color w:val="000000"/>
          <w:sz w:val="24"/>
          <w:szCs w:val="24"/>
        </w:rPr>
        <w:t>м числе требований к количеству Товара, комплектности, упаковке Товара, комплекту, качеству и безопасности Товара Поставщик обязуется без дополнительной оплаты со стороны Заказчика устранить выявленные нарушения (допоставить, доукомплектовать, заменить Тов</w:t>
      </w:r>
      <w:r>
        <w:rPr>
          <w:rFonts w:ascii="Times New Roman" w:hAnsi="Times New Roman"/>
          <w:color w:val="000000"/>
          <w:sz w:val="24"/>
          <w:szCs w:val="24"/>
        </w:rPr>
        <w:t>ар) в срок не позднее 1 (одного) рабочего дня со дня получения от Заказчика мотивированного отказа. Допоставка недопоставленного, доукомплектование или замена некачественного Товара оформляется в порядке, предусмотренном настоящим разделом.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3.3.6.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Датой пр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иемки поставленного Товара считается дата размещения в ЕИС документа о приемке, подписанного Заказчиком.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3.3.7. Внесение исправлений в документ о приемке, оформленный в ЕИС, осуществляется путем формирования, подписания усиленными электронными подписями ли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ц, имеющих право действовать от имени Поставщика, Заказчика, и размещения в ЕИС исправленного документа о приемке.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3.3.8. </w:t>
      </w:r>
      <w:r>
        <w:rPr>
          <w:rFonts w:ascii="Times New Roman" w:hAnsi="Times New Roman"/>
          <w:color w:val="000000"/>
          <w:sz w:val="24"/>
          <w:szCs w:val="24"/>
        </w:rPr>
        <w:t>В случае повторного выявления по результатам экспертизы, предусмотренной настоящим пунктом, нарушений условий настоящего Контракта Зак</w:t>
      </w:r>
      <w:r>
        <w:rPr>
          <w:rFonts w:ascii="Times New Roman" w:hAnsi="Times New Roman"/>
          <w:color w:val="000000"/>
          <w:sz w:val="24"/>
          <w:szCs w:val="24"/>
        </w:rPr>
        <w:t>азчик вправе отказаться от исполнения настоящего Контракта по основаниям, предусмотренным гражданским законодательством Российской Федерации.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bookmarkStart w:id="5" w:name="P126"/>
      <w:bookmarkEnd w:id="5"/>
      <w:r>
        <w:rPr>
          <w:rFonts w:ascii="Times New Roman" w:hAnsi="Times New Roman"/>
          <w:color w:val="000000"/>
          <w:sz w:val="24"/>
          <w:szCs w:val="24"/>
        </w:rPr>
        <w:t xml:space="preserve">3.4. Право собственности на Товар, риск утраты, случайной гибели или повреждения Товара переходят от Поставщика к </w:t>
      </w:r>
      <w:r>
        <w:rPr>
          <w:rFonts w:ascii="Times New Roman" w:hAnsi="Times New Roman"/>
          <w:color w:val="000000"/>
          <w:sz w:val="24"/>
          <w:szCs w:val="24"/>
        </w:rPr>
        <w:t>Заказчику с момента подписания Заказчиком документа о приемке в ЕИС.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3.5. Поставщик обязан одновременно с передачей Товара передать Заказчику относящиеся к нему документы, предусмотренные законодательством Российской Федерации, производителем Товара и наст</w:t>
      </w:r>
      <w:r>
        <w:rPr>
          <w:rFonts w:ascii="Times New Roman" w:hAnsi="Times New Roman"/>
          <w:color w:val="000000"/>
          <w:sz w:val="24"/>
          <w:szCs w:val="24"/>
        </w:rPr>
        <w:t>оящим Контрактом.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3.6. Сдача и приемка Товара осуществляются уполномоченными представителями Сторон.</w:t>
      </w:r>
    </w:p>
    <w:p w:rsidR="002D268B" w:rsidRDefault="002D268B">
      <w:pPr>
        <w:spacing w:after="1" w:line="22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D268B" w:rsidRDefault="002D2D12">
      <w:pPr>
        <w:spacing w:after="1" w:line="220" w:lineRule="atLeast"/>
        <w:jc w:val="center"/>
        <w:outlineLvl w:val="1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IV. ВЗАИМОДЕЙСТВИЕ СТОРОН</w:t>
      </w:r>
    </w:p>
    <w:p w:rsidR="002D268B" w:rsidRDefault="002D268B">
      <w:pPr>
        <w:spacing w:after="1" w:line="22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D268B" w:rsidRDefault="002D2D12">
      <w:pPr>
        <w:spacing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4.1. Поставщик обязан: 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4.1.1. Поставить Товар в порядке, количестве, в срок и на условиях, предусмотренных настоящим Контракто</w:t>
      </w:r>
      <w:r>
        <w:rPr>
          <w:rFonts w:ascii="Times New Roman" w:hAnsi="Times New Roman"/>
          <w:color w:val="000000"/>
          <w:sz w:val="24"/>
          <w:szCs w:val="24"/>
        </w:rPr>
        <w:t>м.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4.1.2. Обеспечить соответствие поставляемого Товара требованиям качества, безопасности, иным требованиям, установленным стандартами, техническими регламентами и санитарно-эпидемиологическими требованиями, а также требованиям, установленным настоящим Кон</w:t>
      </w:r>
      <w:r>
        <w:rPr>
          <w:rFonts w:ascii="Times New Roman" w:hAnsi="Times New Roman"/>
          <w:color w:val="000000"/>
          <w:sz w:val="24"/>
          <w:szCs w:val="24"/>
        </w:rPr>
        <w:t>трактом.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4.1.3.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условиях, предусмотренных настоящим Контрактом.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4.1.4. В</w:t>
      </w:r>
      <w:r>
        <w:rPr>
          <w:rFonts w:ascii="Times New Roman" w:hAnsi="Times New Roman"/>
          <w:color w:val="000000"/>
          <w:sz w:val="24"/>
          <w:szCs w:val="24"/>
        </w:rPr>
        <w:t xml:space="preserve"> случае принятия решения об одностороннем отказе от исполнения настоящего Контракта надлежащим образом уведомить Заказчика в соответствии с требованиями Закона № 44-ФЗ.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4.1.5. Предоставлять Заказчику по его требованию документы, относящиеся к предмету наст</w:t>
      </w:r>
      <w:r>
        <w:rPr>
          <w:rFonts w:ascii="Times New Roman" w:hAnsi="Times New Roman"/>
          <w:color w:val="000000"/>
          <w:sz w:val="24"/>
          <w:szCs w:val="24"/>
        </w:rPr>
        <w:t>оящего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настоящего Контракта.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bookmarkStart w:id="6" w:name="P146"/>
      <w:bookmarkStart w:id="7" w:name="P147"/>
      <w:bookmarkStart w:id="8" w:name="P148"/>
      <w:bookmarkStart w:id="9" w:name="P152"/>
      <w:bookmarkEnd w:id="6"/>
      <w:bookmarkEnd w:id="7"/>
      <w:bookmarkEnd w:id="8"/>
      <w:bookmarkEnd w:id="9"/>
      <w:r>
        <w:rPr>
          <w:rFonts w:ascii="Times New Roman" w:hAnsi="Times New Roman"/>
          <w:color w:val="000000"/>
          <w:sz w:val="24"/>
          <w:szCs w:val="24"/>
        </w:rPr>
        <w:t>4.1.6. Поставщик обязан оформлять документы о приемке в Е</w:t>
      </w:r>
      <w:r>
        <w:rPr>
          <w:rFonts w:ascii="Times New Roman" w:hAnsi="Times New Roman"/>
          <w:color w:val="000000"/>
          <w:sz w:val="24"/>
          <w:szCs w:val="24"/>
        </w:rPr>
        <w:t>ИС, документы, подтверждающие поставку товара, в соответствии с законодательством Российской Федерации, а также счета-фактуры в соответствии с налоговым законодательством Российской Федерации</w:t>
      </w:r>
      <w:r w:rsidR="00575C65">
        <w:rPr>
          <w:rFonts w:ascii="Times New Roman" w:hAnsi="Times New Roman"/>
          <w:color w:val="000000"/>
          <w:sz w:val="24"/>
          <w:szCs w:val="24"/>
        </w:rPr>
        <w:t>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4.2. Поставщик вправе: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4.2.1. Требовать от Заказчика произвести</w:t>
      </w:r>
      <w:r>
        <w:rPr>
          <w:rFonts w:ascii="Times New Roman" w:hAnsi="Times New Roman"/>
          <w:color w:val="000000"/>
          <w:sz w:val="24"/>
          <w:szCs w:val="24"/>
        </w:rPr>
        <w:t xml:space="preserve"> приемку Товара в порядке и в сроки, предусмотренные настоящим Контрактом.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0" w:name="P163"/>
      <w:bookmarkEnd w:id="10"/>
      <w:r>
        <w:rPr>
          <w:rFonts w:ascii="Times New Roman" w:hAnsi="Times New Roman"/>
          <w:color w:val="000000"/>
          <w:sz w:val="24"/>
          <w:szCs w:val="24"/>
        </w:rPr>
        <w:t>4.2.2. Требовать своевременной оплаты на условиях, установленных настоящим Контрактом, надлежащим образом поставленного и принятого Заказчиком Товара.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1" w:name="P164"/>
      <w:bookmarkEnd w:id="11"/>
      <w:r>
        <w:rPr>
          <w:rFonts w:ascii="Times New Roman" w:hAnsi="Times New Roman"/>
          <w:color w:val="000000"/>
          <w:sz w:val="24"/>
          <w:szCs w:val="24"/>
        </w:rPr>
        <w:t xml:space="preserve">4.2.3. Принять решение об </w:t>
      </w:r>
      <w:r>
        <w:rPr>
          <w:rFonts w:ascii="Times New Roman" w:hAnsi="Times New Roman"/>
          <w:color w:val="000000"/>
          <w:sz w:val="24"/>
          <w:szCs w:val="24"/>
        </w:rPr>
        <w:t>одностороннем отказе от исполнения настоящего Контракта в соответствии с гражданским законодательством Российской Федерации.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4.2.4. Требовать возмещения убытков, уплаты неустоек (штрафов, пеней) в соответствии с </w:t>
      </w:r>
      <w:hyperlink w:anchor="P211" w:history="1">
        <w:r>
          <w:rPr>
            <w:rFonts w:ascii="Times New Roman" w:hAnsi="Times New Roman"/>
            <w:color w:val="000000"/>
            <w:sz w:val="24"/>
            <w:szCs w:val="24"/>
          </w:rPr>
          <w:t>разделом VII</w:t>
        </w:r>
      </w:hyperlink>
      <w:r>
        <w:rPr>
          <w:rFonts w:ascii="Times New Roman" w:hAnsi="Times New Roman"/>
          <w:color w:val="000000"/>
          <w:sz w:val="24"/>
          <w:szCs w:val="24"/>
        </w:rPr>
        <w:t xml:space="preserve"> настоящ</w:t>
      </w:r>
      <w:r>
        <w:rPr>
          <w:rFonts w:ascii="Times New Roman" w:hAnsi="Times New Roman"/>
          <w:color w:val="000000"/>
          <w:sz w:val="24"/>
          <w:szCs w:val="24"/>
        </w:rPr>
        <w:t>его Контракта.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4.3. Заказчик обязуется: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2" w:name="P168"/>
      <w:bookmarkEnd w:id="12"/>
      <w:r>
        <w:rPr>
          <w:rFonts w:ascii="Times New Roman" w:hAnsi="Times New Roman"/>
          <w:color w:val="000000"/>
          <w:sz w:val="24"/>
          <w:szCs w:val="24"/>
        </w:rPr>
        <w:t>4.3.1. Обеспечить своевременную оплату поставленного Товара, соответствующего условиям настоящего Контракта, в порядке и сроки, предусмотренные настоящим Контрактом.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4.3.2. Принять решение об одностороннем отказе от </w:t>
      </w:r>
      <w:r>
        <w:rPr>
          <w:rFonts w:ascii="Times New Roman" w:hAnsi="Times New Roman"/>
          <w:color w:val="000000"/>
          <w:sz w:val="24"/>
          <w:szCs w:val="24"/>
        </w:rPr>
        <w:t>исполнения настоящего Контракта в случае, если в ходе исполнения настоящего Контракта установлено, что Поставщик и (или) поставляемый Товар не соответствует установленным извещением об осуществлении закупки требованиям к участникам закупки и (или) поставля</w:t>
      </w:r>
      <w:r>
        <w:rPr>
          <w:rFonts w:ascii="Times New Roman" w:hAnsi="Times New Roman"/>
          <w:color w:val="000000"/>
          <w:sz w:val="24"/>
          <w:szCs w:val="24"/>
        </w:rPr>
        <w:t>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 стать победителем определения Поставщика.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4.3.3. В случае принятия решения об одностороннем отказе от и</w:t>
      </w:r>
      <w:r>
        <w:rPr>
          <w:rFonts w:ascii="Times New Roman" w:hAnsi="Times New Roman"/>
          <w:color w:val="000000"/>
          <w:sz w:val="24"/>
          <w:szCs w:val="24"/>
        </w:rPr>
        <w:t>сполнения настоящего Контракта надлежащим образом уведомить Поставщика в соответствии с требованиями Закона № 44-ФЗ.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4.3.4. Требовать уплаты неустоек (штрафов, пеней) в соответствии с </w:t>
      </w:r>
      <w:hyperlink w:anchor="P211" w:history="1">
        <w:r>
          <w:rPr>
            <w:rFonts w:ascii="Times New Roman" w:hAnsi="Times New Roman"/>
            <w:color w:val="000000"/>
            <w:sz w:val="24"/>
            <w:szCs w:val="24"/>
          </w:rPr>
          <w:t>разделом VII</w:t>
        </w:r>
      </w:hyperlink>
      <w:r>
        <w:rPr>
          <w:rFonts w:ascii="Times New Roman" w:hAnsi="Times New Roman"/>
          <w:color w:val="000000"/>
          <w:sz w:val="24"/>
          <w:szCs w:val="24"/>
        </w:rPr>
        <w:t xml:space="preserve"> настоящего Контракта.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4.3.5. Обеспе</w:t>
      </w:r>
      <w:r>
        <w:rPr>
          <w:rFonts w:ascii="Times New Roman" w:hAnsi="Times New Roman"/>
          <w:color w:val="000000"/>
          <w:sz w:val="24"/>
          <w:szCs w:val="24"/>
        </w:rPr>
        <w:t>чить своевременную приемку поставленного Товара, соответствующего условиям настоящего Контракта, в порядке и сроки, предусмотренные настоящим Контрактом, провести экспертизу поставленного Товара для проверки его соответствия условиям настоящего Контракта в</w:t>
      </w:r>
      <w:r>
        <w:rPr>
          <w:rFonts w:ascii="Times New Roman" w:hAnsi="Times New Roman"/>
          <w:color w:val="000000"/>
          <w:sz w:val="24"/>
          <w:szCs w:val="24"/>
        </w:rPr>
        <w:t xml:space="preserve"> соответствии с </w:t>
      </w:r>
      <w:hyperlink r:id="rId13" w:history="1">
        <w:r>
          <w:rPr>
            <w:rFonts w:ascii="Times New Roman" w:hAnsi="Times New Roman"/>
            <w:color w:val="000000"/>
            <w:sz w:val="24"/>
            <w:szCs w:val="24"/>
          </w:rPr>
          <w:t>Законом</w:t>
        </w:r>
      </w:hyperlink>
      <w:r>
        <w:rPr>
          <w:rFonts w:ascii="Times New Roman" w:hAnsi="Times New Roman"/>
          <w:color w:val="000000"/>
          <w:sz w:val="24"/>
          <w:szCs w:val="24"/>
        </w:rPr>
        <w:t xml:space="preserve"> N 44-ФЗ и настоящим Контрактом.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4.4. Заказчик вправе: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4.4.1. Требовать от Поставщика надлеж</w:t>
      </w:r>
      <w:r>
        <w:rPr>
          <w:rFonts w:ascii="Times New Roman" w:hAnsi="Times New Roman"/>
          <w:color w:val="000000"/>
          <w:sz w:val="24"/>
          <w:szCs w:val="24"/>
        </w:rPr>
        <w:t>ащего исполнения обязательств по настоящему Контракту.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4.4.2. Требовать от Поставщика своевременного устранения нарушений, выявленных как в ходе приемки, так и в течение срока годности.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4.4.3. Проверять ход и качество выполнения Поставщиком условий настоящ</w:t>
      </w:r>
      <w:r>
        <w:rPr>
          <w:rFonts w:ascii="Times New Roman" w:hAnsi="Times New Roman"/>
          <w:color w:val="000000"/>
          <w:sz w:val="24"/>
          <w:szCs w:val="24"/>
        </w:rPr>
        <w:t>его Контракта.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4.4.4. Требовать возмещения убытков в соответствии с </w:t>
      </w:r>
      <w:hyperlink w:anchor="P211" w:history="1">
        <w:r>
          <w:rPr>
            <w:rFonts w:ascii="Times New Roman" w:hAnsi="Times New Roman"/>
            <w:color w:val="000000"/>
            <w:sz w:val="24"/>
            <w:szCs w:val="24"/>
          </w:rPr>
          <w:t>разделом VII</w:t>
        </w:r>
      </w:hyperlink>
      <w:r>
        <w:rPr>
          <w:rFonts w:ascii="Times New Roman" w:hAnsi="Times New Roman"/>
          <w:color w:val="000000"/>
          <w:sz w:val="24"/>
          <w:szCs w:val="24"/>
        </w:rPr>
        <w:t xml:space="preserve"> настоящего Контракта, причиненных по вине Поставщика.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4.4.5. Предложить увеличить или уменьшить в процессе исполнения настоящего Контракта количество Т</w:t>
      </w:r>
      <w:r>
        <w:rPr>
          <w:rFonts w:ascii="Times New Roman" w:hAnsi="Times New Roman"/>
          <w:color w:val="000000"/>
          <w:sz w:val="24"/>
          <w:szCs w:val="24"/>
        </w:rPr>
        <w:t xml:space="preserve">овара, предусмотренного настоящим Контрактом, не более чем на 10 процентов, в порядке и на условиях, установленных </w:t>
      </w:r>
      <w:hyperlink r:id="rId14" w:history="1">
        <w:r>
          <w:rPr>
            <w:rFonts w:ascii="Times New Roman" w:hAnsi="Times New Roman"/>
            <w:color w:val="000000"/>
            <w:sz w:val="24"/>
            <w:szCs w:val="24"/>
          </w:rPr>
          <w:t>Законом</w:t>
        </w:r>
      </w:hyperlink>
      <w:r>
        <w:rPr>
          <w:rFonts w:ascii="Times New Roman" w:hAnsi="Times New Roman"/>
          <w:color w:val="000000"/>
          <w:sz w:val="24"/>
          <w:szCs w:val="24"/>
        </w:rPr>
        <w:t xml:space="preserve"> N 44-ФЗ.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4.4.6. Отказаться от приемки и оплаты Товара, не соответствующего условиям настоящего Контракта.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3" w:name="P180"/>
      <w:bookmarkEnd w:id="13"/>
      <w:r>
        <w:rPr>
          <w:rFonts w:ascii="Times New Roman" w:hAnsi="Times New Roman"/>
          <w:color w:val="000000"/>
          <w:sz w:val="24"/>
          <w:szCs w:val="24"/>
        </w:rPr>
        <w:t>4.4.7. Принять решение об одностороннем отказе от исполнения настоящего Контракта в соответствии с гражданским законодательством Российской Фе</w:t>
      </w:r>
      <w:r>
        <w:rPr>
          <w:rFonts w:ascii="Times New Roman" w:hAnsi="Times New Roman"/>
          <w:color w:val="000000"/>
          <w:sz w:val="24"/>
          <w:szCs w:val="24"/>
        </w:rPr>
        <w:t>дерации.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4.4.8. До принятия решения об одностороннем отказе от исполнения настоящего Контракта провести экспертизу поставленного Товара с привлечением экспертов, экспертных организаций, выбор которых осуществляется в соответствии с </w:t>
      </w:r>
      <w:hyperlink r:id="rId15" w:history="1">
        <w:r>
          <w:rPr>
            <w:rFonts w:ascii="Times New Roman" w:hAnsi="Times New Roman"/>
            <w:color w:val="000000"/>
            <w:sz w:val="24"/>
            <w:szCs w:val="24"/>
          </w:rPr>
          <w:t>Законом</w:t>
        </w:r>
      </w:hyperlink>
      <w:r>
        <w:rPr>
          <w:rFonts w:ascii="Times New Roman" w:hAnsi="Times New Roman"/>
          <w:color w:val="000000"/>
          <w:sz w:val="24"/>
          <w:szCs w:val="24"/>
        </w:rPr>
        <w:t xml:space="preserve"> N 44-ФЗ.</w:t>
      </w:r>
    </w:p>
    <w:p w:rsidR="00575C65" w:rsidRDefault="00575C65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57D1A" w:rsidRDefault="00A57D1A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D268B" w:rsidRDefault="002D268B">
      <w:pPr>
        <w:spacing w:after="1" w:line="22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D268B" w:rsidRDefault="002D2D12">
      <w:pPr>
        <w:spacing w:after="1" w:line="220" w:lineRule="atLeast"/>
        <w:jc w:val="center"/>
        <w:outlineLvl w:val="1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V. УПАКОВКА ТОВАРА</w:t>
      </w:r>
    </w:p>
    <w:p w:rsidR="002D268B" w:rsidRDefault="002D268B">
      <w:pPr>
        <w:spacing w:after="1" w:line="22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D268B" w:rsidRDefault="002D2D12">
      <w:pPr>
        <w:spacing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5.1. Товар должен передаваться Заказчику в упаковке, соответствующей установленным обязательным </w:t>
      </w:r>
      <w:r>
        <w:rPr>
          <w:rFonts w:ascii="Times New Roman" w:hAnsi="Times New Roman"/>
          <w:color w:val="000000"/>
          <w:sz w:val="24"/>
          <w:szCs w:val="24"/>
        </w:rPr>
        <w:t>требованиям к безопасности и характеру груза, предохраняющей его от всякого рода повреждения или порчи и обеспечивающей сохранность в течение всего срока годности Товара.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5.2. Упаковка Товара, имеющая внешние дефекты, которые не позволяют использовать ее д</w:t>
      </w:r>
      <w:r>
        <w:rPr>
          <w:rFonts w:ascii="Times New Roman" w:hAnsi="Times New Roman"/>
          <w:color w:val="000000"/>
          <w:sz w:val="24"/>
          <w:szCs w:val="24"/>
        </w:rPr>
        <w:t>ля обеспечения сохранности Товара при транспортировке и хранении, возвращается Поставщику вместе с Товаром, находящимся в ней, в порядке, определенном разделом III настоящего Контракта. Такой Товар не засчитывается в счет исполнения обязательств по настоящ</w:t>
      </w:r>
      <w:r>
        <w:rPr>
          <w:rFonts w:ascii="Times New Roman" w:hAnsi="Times New Roman"/>
          <w:color w:val="000000"/>
          <w:sz w:val="24"/>
          <w:szCs w:val="24"/>
        </w:rPr>
        <w:t>ему Контракту.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5.3. Поставщик несет ответственность перед Заказчиком за повреждение Товара вследствие его ненадлежащей упаковки.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5.4. На упаковке должна быть маркировка, содержащая информацию согласно </w:t>
      </w:r>
      <w:hyperlink r:id="rId16" w:history="1">
        <w:r>
          <w:rPr>
            <w:rFonts w:ascii="Times New Roman" w:hAnsi="Times New Roman"/>
            <w:color w:val="000000"/>
            <w:sz w:val="24"/>
            <w:szCs w:val="24"/>
          </w:rPr>
          <w:t>части 4.1 статьи 4</w:t>
        </w:r>
      </w:hyperlink>
      <w:r>
        <w:rPr>
          <w:rFonts w:ascii="Times New Roman" w:hAnsi="Times New Roman"/>
          <w:color w:val="000000"/>
          <w:sz w:val="24"/>
          <w:szCs w:val="24"/>
        </w:rPr>
        <w:t xml:space="preserve"> технического регламента Таможенного союза "Пищевая продукция в части ее маркировки", утвержденного решением Комиссии Таможенного </w:t>
      </w:r>
      <w:r>
        <w:rPr>
          <w:rFonts w:ascii="Times New Roman" w:hAnsi="Times New Roman"/>
          <w:color w:val="000000"/>
          <w:sz w:val="24"/>
          <w:szCs w:val="24"/>
        </w:rPr>
        <w:t>союза от 9 декабря 2011 г. N 881, а также информацию согласно иным техническим регламентам на отдельные виды Товара.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5.5. Поставщик обязан обеспечить в соответствии с требованиями законодательства Российской Федерации надлежащие условия хранения и </w:t>
      </w:r>
      <w:r>
        <w:rPr>
          <w:rFonts w:ascii="Times New Roman" w:hAnsi="Times New Roman"/>
          <w:color w:val="000000"/>
          <w:sz w:val="24"/>
          <w:szCs w:val="24"/>
        </w:rPr>
        <w:t>перевозки, установленные изготовителем Товара, необходимые для сохранения качества и безопасности Товара.</w:t>
      </w:r>
    </w:p>
    <w:p w:rsidR="002D268B" w:rsidRDefault="002D268B">
      <w:pPr>
        <w:spacing w:after="1" w:line="22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D268B" w:rsidRDefault="002D2D12">
      <w:pPr>
        <w:spacing w:after="1" w:line="220" w:lineRule="atLeast"/>
        <w:jc w:val="center"/>
        <w:outlineLvl w:val="1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VI. КАЧЕСТВО ТОВАРА, СРОК ГОДНОСТИ</w:t>
      </w:r>
    </w:p>
    <w:p w:rsidR="002D268B" w:rsidRDefault="002D268B">
      <w:pPr>
        <w:spacing w:after="1" w:line="22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D268B" w:rsidRDefault="002D2D12">
      <w:pPr>
        <w:spacing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6.1. Поставщик гарантирует безопасность Товара в соответствии с техническими регламентами, санитарно-эпидемиологи</w:t>
      </w:r>
      <w:r>
        <w:rPr>
          <w:rFonts w:ascii="Times New Roman" w:hAnsi="Times New Roman"/>
          <w:color w:val="000000"/>
          <w:sz w:val="24"/>
          <w:szCs w:val="24"/>
        </w:rPr>
        <w:t>ческими требованиями и иными нормативными правовыми актами Российской Федерации, устанавливающими требования к качеству Товара.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6.2. Товар не должен представлять опасности для жизни и здоровья граждан.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6.3. Товар должен быть пригодным для целей, для которы</w:t>
      </w:r>
      <w:r>
        <w:rPr>
          <w:rFonts w:ascii="Times New Roman" w:hAnsi="Times New Roman"/>
          <w:color w:val="000000"/>
          <w:sz w:val="24"/>
          <w:szCs w:val="24"/>
        </w:rPr>
        <w:t>х Товар такого рода обычно используется, и соответствовать условиям настоящего Контракта.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6.4. Остаточный срок годности Товара устанавливается Заказчиком в Спецификации (</w:t>
      </w:r>
      <w:hyperlink w:anchor="P326" w:history="1">
        <w:r>
          <w:rPr>
            <w:rFonts w:ascii="Times New Roman" w:hAnsi="Times New Roman"/>
            <w:color w:val="000000"/>
            <w:sz w:val="24"/>
            <w:szCs w:val="24"/>
          </w:rPr>
          <w:t>Приложение N 1</w:t>
        </w:r>
      </w:hyperlink>
      <w:r>
        <w:rPr>
          <w:rFonts w:ascii="Times New Roman" w:hAnsi="Times New Roman"/>
          <w:color w:val="000000"/>
          <w:sz w:val="24"/>
          <w:szCs w:val="24"/>
        </w:rPr>
        <w:t xml:space="preserve"> к настоящему Контракту).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Товар должен соответст</w:t>
      </w:r>
      <w:r>
        <w:rPr>
          <w:rFonts w:ascii="Times New Roman" w:hAnsi="Times New Roman"/>
          <w:color w:val="000000"/>
          <w:sz w:val="24"/>
          <w:szCs w:val="24"/>
        </w:rPr>
        <w:t>вовать требованиям, предъявляемым к качеству Товара в момент его передачи, в течение остаточного срока годности, установленного настоящим Контрактом.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Заказчик предъявляет претензии по качеству Товара в течение остаточного срока годности Товара.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6.5. В тече</w:t>
      </w:r>
      <w:r>
        <w:rPr>
          <w:rFonts w:ascii="Times New Roman" w:hAnsi="Times New Roman"/>
          <w:color w:val="000000"/>
          <w:sz w:val="24"/>
          <w:szCs w:val="24"/>
        </w:rPr>
        <w:t>ние остаточного срока годности Товара Поставщик обязан за свой счет заменить Товар ненадлежащего качества, если не докажет, что недостатки Товара возникли в результате нарушения Заказчиком правил хранения Товара. Замена Товара производится в течение 1 (одн</w:t>
      </w:r>
      <w:r>
        <w:rPr>
          <w:rFonts w:ascii="Times New Roman" w:hAnsi="Times New Roman"/>
          <w:color w:val="000000"/>
          <w:sz w:val="24"/>
          <w:szCs w:val="24"/>
        </w:rPr>
        <w:t>ого) рабочего дня с момента уведомления Заказчиком Поставщика.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В случае если по результатам экспертизы, указанной в разделе III настоящего Контракта, выявлено нарушение условий настоящего Контракта в части качества и безопасности Товара и (или) установлен </w:t>
      </w:r>
      <w:r>
        <w:rPr>
          <w:rFonts w:ascii="Times New Roman" w:hAnsi="Times New Roman"/>
          <w:color w:val="000000"/>
          <w:sz w:val="24"/>
          <w:szCs w:val="24"/>
        </w:rPr>
        <w:t>факт фальсификации Товара, Поставщик осуществляет поставку Товара надлежащего качества и соответствующего требованиям безопасности в объеме партии Товара, поставленного Заказчику, образец из которой был исследован в рамках указанной экспертизы.</w:t>
      </w:r>
    </w:p>
    <w:p w:rsidR="00575C65" w:rsidRDefault="00575C65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D268B" w:rsidRDefault="002D2D12">
      <w:pPr>
        <w:spacing w:after="1" w:line="220" w:lineRule="atLeast"/>
        <w:jc w:val="center"/>
        <w:outlineLvl w:val="1"/>
        <w:rPr>
          <w:rFonts w:ascii="Times New Roman" w:hAnsi="Times New Roman"/>
          <w:color w:val="000000"/>
          <w:sz w:val="24"/>
          <w:szCs w:val="24"/>
        </w:rPr>
      </w:pPr>
      <w:bookmarkStart w:id="14" w:name="P211"/>
      <w:bookmarkEnd w:id="14"/>
      <w:r>
        <w:rPr>
          <w:rFonts w:ascii="Times New Roman" w:hAnsi="Times New Roman"/>
          <w:color w:val="000000"/>
          <w:sz w:val="24"/>
          <w:szCs w:val="24"/>
        </w:rPr>
        <w:t>VII. ОТВЕТ</w:t>
      </w:r>
      <w:r>
        <w:rPr>
          <w:rFonts w:ascii="Times New Roman" w:hAnsi="Times New Roman"/>
          <w:color w:val="000000"/>
          <w:sz w:val="24"/>
          <w:szCs w:val="24"/>
        </w:rPr>
        <w:t xml:space="preserve">СТВЕННОСТЬ СТОРОН </w:t>
      </w:r>
    </w:p>
    <w:p w:rsidR="002D268B" w:rsidRDefault="002D268B">
      <w:pPr>
        <w:spacing w:after="1" w:line="22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D268B" w:rsidRDefault="002D2D12">
      <w:pPr>
        <w:spacing w:after="0" w:line="220" w:lineRule="atLeast"/>
        <w:ind w:firstLine="53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7.1.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Контракта.</w:t>
      </w:r>
    </w:p>
    <w:p w:rsidR="002D268B" w:rsidRDefault="002D2D12">
      <w:pPr>
        <w:spacing w:after="0" w:line="220" w:lineRule="atLeast"/>
        <w:ind w:firstLine="53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7.2. В случае неисполнения Поставщиком условий</w:t>
      </w:r>
      <w:r>
        <w:rPr>
          <w:rFonts w:ascii="Times New Roman" w:hAnsi="Times New Roman"/>
          <w:color w:val="000000"/>
          <w:sz w:val="24"/>
          <w:szCs w:val="24"/>
        </w:rPr>
        <w:t xml:space="preserve"> настоящего Контракта Заказчик вправе обратиться в суд с требованием о расторжении настоящего Контракта.</w:t>
      </w:r>
    </w:p>
    <w:p w:rsidR="002D268B" w:rsidRDefault="002D2D12">
      <w:pPr>
        <w:spacing w:after="0" w:line="220" w:lineRule="atLeast"/>
        <w:ind w:firstLine="53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7.3. В случае полного (частичного) неисполнения условий настоящего Контракта одной из Сторон эта Сторона обязана возместить другой Стороне причиненные </w:t>
      </w:r>
      <w:r>
        <w:rPr>
          <w:rFonts w:ascii="Times New Roman" w:hAnsi="Times New Roman"/>
          <w:color w:val="000000"/>
          <w:sz w:val="24"/>
          <w:szCs w:val="24"/>
        </w:rPr>
        <w:t>убытки.</w:t>
      </w:r>
    </w:p>
    <w:p w:rsidR="002D268B" w:rsidRDefault="002D2D12">
      <w:pPr>
        <w:spacing w:after="0" w:line="220" w:lineRule="atLeast"/>
        <w:ind w:firstLine="539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5" w:name="P216"/>
      <w:bookmarkEnd w:id="15"/>
      <w:r>
        <w:rPr>
          <w:rFonts w:ascii="Times New Roman" w:hAnsi="Times New Roman"/>
          <w:color w:val="000000"/>
          <w:sz w:val="24"/>
          <w:szCs w:val="24"/>
        </w:rPr>
        <w:lastRenderedPageBreak/>
        <w:t>7.4. Пеня начисляется за каждый день просрочки исполнения Поставщиком обязательства, предусмотренного настоящим Контрактом, начиная со дня, следующего после дня истечения установленного настоящим Контрактом срока исполнения обязательства, и устанав</w:t>
      </w:r>
      <w:r>
        <w:rPr>
          <w:rFonts w:ascii="Times New Roman" w:hAnsi="Times New Roman"/>
          <w:color w:val="000000"/>
          <w:sz w:val="24"/>
          <w:szCs w:val="24"/>
        </w:rPr>
        <w:t>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настоящим Контрак</w:t>
      </w:r>
      <w:r>
        <w:rPr>
          <w:rFonts w:ascii="Times New Roman" w:hAnsi="Times New Roman"/>
          <w:color w:val="000000"/>
          <w:sz w:val="24"/>
          <w:szCs w:val="24"/>
        </w:rPr>
        <w:t>том и фактически исполненных Поставщиком.</w:t>
      </w:r>
    </w:p>
    <w:p w:rsidR="002D268B" w:rsidRDefault="002D2D12">
      <w:pPr>
        <w:spacing w:after="0" w:line="220" w:lineRule="atLeast"/>
        <w:ind w:firstLine="539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6" w:name="P218"/>
      <w:bookmarkEnd w:id="16"/>
      <w:r>
        <w:rPr>
          <w:rFonts w:ascii="Times New Roman" w:hAnsi="Times New Roman"/>
          <w:color w:val="000000"/>
          <w:sz w:val="24"/>
          <w:szCs w:val="24"/>
        </w:rPr>
        <w:t>7.5. За каждый факт неисполнения или ненадлежащего исполнения Поставщиком обязательств, предусмотренных настоящим контрактом, за исключением просрочки Поставщиком обязательств (в том числе гарантийного обязательств</w:t>
      </w:r>
      <w:r>
        <w:rPr>
          <w:rFonts w:ascii="Times New Roman" w:hAnsi="Times New Roman"/>
          <w:color w:val="000000"/>
          <w:sz w:val="24"/>
          <w:szCs w:val="24"/>
        </w:rPr>
        <w:t>а), предусмотренных настоящим контрактом, Поставщик уплачивает Заказчику штраф. Размер штрафа определяется в соответствии с Правилами определения размера штрафа, начисляемого в случае ненадлежащего исполнения заказчиком, неисполнения или ненадлежащего испо</w:t>
      </w:r>
      <w:r>
        <w:rPr>
          <w:rFonts w:ascii="Times New Roman" w:hAnsi="Times New Roman"/>
          <w:color w:val="000000"/>
          <w:sz w:val="24"/>
          <w:szCs w:val="24"/>
        </w:rPr>
        <w:t>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утвержденных постановлением Правительства РФ от 30.08.2017 № 1042</w:t>
      </w:r>
      <w:r>
        <w:rPr>
          <w:rFonts w:ascii="Times New Roman" w:hAnsi="Times New Roman"/>
          <w:color w:val="000000"/>
          <w:sz w:val="24"/>
          <w:szCs w:val="24"/>
        </w:rPr>
        <w:t xml:space="preserve"> (далее – Правила) и составляет 1 процент цены контракта, но не более 5 тыс. рублей и не менее 1 тыс. рублей.</w:t>
      </w:r>
    </w:p>
    <w:p w:rsidR="002D268B" w:rsidRDefault="002D2D12">
      <w:pPr>
        <w:spacing w:after="0" w:line="220" w:lineRule="atLeast"/>
        <w:ind w:firstLine="53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 случае если контракт заключается с победителем закупки (или с иным участником закупки), предложившим наиболее высокую цену за право заключения к</w:t>
      </w:r>
      <w:r>
        <w:rPr>
          <w:rFonts w:ascii="Times New Roman" w:hAnsi="Times New Roman"/>
          <w:color w:val="000000"/>
          <w:sz w:val="24"/>
          <w:szCs w:val="24"/>
        </w:rPr>
        <w:t>онтракта, размер штрафа рассчитывается в порядке, установленном пунктом 5 Правил, за исключением просрочки исполнения обязательств (в том числе гарантийного обязательства), предусмотренных контрактом и определяется в следующем порядке:</w:t>
      </w:r>
    </w:p>
    <w:p w:rsidR="002D268B" w:rsidRDefault="002D2D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а) в случае, если це</w:t>
      </w:r>
      <w:r>
        <w:rPr>
          <w:rFonts w:ascii="Times New Roman" w:hAnsi="Times New Roman"/>
          <w:color w:val="000000"/>
          <w:sz w:val="24"/>
          <w:szCs w:val="24"/>
        </w:rPr>
        <w:t>на контракта не превышает начальную (максимальную) цену контракта:</w:t>
      </w:r>
    </w:p>
    <w:p w:rsidR="002D268B" w:rsidRDefault="002D2D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в размере 10 процентов начальной (максимальной) цены контракта, если цена контракта не превышает 3 млн. рублей, что составляет </w:t>
      </w:r>
      <w:r w:rsidR="00575C65">
        <w:rPr>
          <w:rFonts w:ascii="Times New Roman" w:hAnsi="Times New Roman"/>
          <w:color w:val="000000"/>
          <w:sz w:val="24"/>
          <w:szCs w:val="24"/>
        </w:rPr>
        <w:t>18 500</w:t>
      </w:r>
      <w:r>
        <w:rPr>
          <w:rFonts w:ascii="Times New Roman" w:hAnsi="Times New Roman"/>
          <w:color w:val="000000"/>
          <w:sz w:val="24"/>
          <w:szCs w:val="24"/>
        </w:rPr>
        <w:t xml:space="preserve"> рублей </w:t>
      </w:r>
      <w:r w:rsidR="00575C65">
        <w:rPr>
          <w:rFonts w:ascii="Times New Roman" w:hAnsi="Times New Roman"/>
          <w:color w:val="000000"/>
          <w:sz w:val="24"/>
          <w:szCs w:val="24"/>
        </w:rPr>
        <w:t>00</w:t>
      </w:r>
      <w:r>
        <w:rPr>
          <w:rFonts w:ascii="Times New Roman" w:hAnsi="Times New Roman"/>
          <w:color w:val="000000"/>
          <w:sz w:val="24"/>
          <w:szCs w:val="24"/>
        </w:rPr>
        <w:t xml:space="preserve"> копеек.</w:t>
      </w:r>
    </w:p>
    <w:p w:rsidR="002D268B" w:rsidRDefault="002D2D12">
      <w:pPr>
        <w:spacing w:after="0" w:line="220" w:lineRule="atLeast"/>
        <w:ind w:firstLine="53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б) в случае, если цена контракта пр</w:t>
      </w:r>
      <w:r>
        <w:rPr>
          <w:rFonts w:ascii="Times New Roman" w:hAnsi="Times New Roman"/>
          <w:color w:val="000000"/>
          <w:sz w:val="24"/>
          <w:szCs w:val="24"/>
        </w:rPr>
        <w:t>евышает начальную (максимальную) цену контракта:</w:t>
      </w:r>
    </w:p>
    <w:p w:rsidR="002D268B" w:rsidRDefault="002D2D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в размере 10 процентов цены контракта, если цена контракта не превышает 3 млн. рублей, что составляет _</w:t>
      </w:r>
      <w:r w:rsidR="00575C65">
        <w:rPr>
          <w:rFonts w:ascii="Times New Roman" w:hAnsi="Times New Roman"/>
          <w:color w:val="000000"/>
          <w:sz w:val="24"/>
          <w:szCs w:val="24"/>
        </w:rPr>
        <w:t>_</w:t>
      </w:r>
      <w:r w:rsidR="00575C65">
        <w:rPr>
          <w:rFonts w:ascii="Times New Roman" w:hAnsi="Times New Roman"/>
          <w:color w:val="000000"/>
          <w:sz w:val="24"/>
          <w:szCs w:val="24"/>
          <w:u w:val="single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>____________.</w:t>
      </w:r>
    </w:p>
    <w:p w:rsidR="002D268B" w:rsidRDefault="002D2D12">
      <w:pPr>
        <w:spacing w:after="0" w:line="220" w:lineRule="atLeast"/>
        <w:ind w:firstLine="53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7.6. За каждый факт неисполнения или ненадлежащего исполнения Поставщиком обязательств</w:t>
      </w:r>
      <w:r>
        <w:rPr>
          <w:rFonts w:ascii="Times New Roman" w:hAnsi="Times New Roman"/>
          <w:color w:val="000000"/>
          <w:sz w:val="24"/>
          <w:szCs w:val="24"/>
        </w:rPr>
        <w:t>а, предусмотренного настоящим Контрактом, которое не имеет стоимостного выражения, Поставщик уплачивает Заказчику штраф. Размер штрафа определяется в соответствии с Правилами и составляет 1000 (одна тысяча) рублей 00 копеек.</w:t>
      </w:r>
    </w:p>
    <w:p w:rsidR="002D268B" w:rsidRDefault="002D2D12">
      <w:pPr>
        <w:spacing w:after="0" w:line="220" w:lineRule="atLeast"/>
        <w:ind w:firstLine="53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7.7. За каждый день просрочки и</w:t>
      </w:r>
      <w:r>
        <w:rPr>
          <w:rFonts w:ascii="Times New Roman" w:hAnsi="Times New Roman"/>
          <w:color w:val="000000"/>
          <w:sz w:val="24"/>
          <w:szCs w:val="24"/>
        </w:rPr>
        <w:t>сполнения Поставщиком обязательства, предусмотренного частью 30 статьи 34 Закона № 44-ФЗ, начисляется пеня в размере, определенном в порядке, установленном в пункте 7.4 настоящего контракта.</w:t>
      </w:r>
    </w:p>
    <w:p w:rsidR="002D268B" w:rsidRDefault="002D2D12">
      <w:pPr>
        <w:spacing w:after="0" w:line="220" w:lineRule="atLeast"/>
        <w:ind w:firstLine="53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7.8. В случае просрочки исполнения Заказчиком обязательств, преду</w:t>
      </w:r>
      <w:r>
        <w:rPr>
          <w:rFonts w:ascii="Times New Roman" w:hAnsi="Times New Roman"/>
          <w:color w:val="000000"/>
          <w:sz w:val="24"/>
          <w:szCs w:val="24"/>
        </w:rPr>
        <w:t>смотренных настоящим Контрактом, а также в иных случаях неисполнения или ненадлежащего исполнения Заказчиком обязательств, предусмотренных настоящим Контрактом, Поставщик вправе потребовать уплаты неустоек (штрафов, пеней).</w:t>
      </w:r>
    </w:p>
    <w:p w:rsidR="002D268B" w:rsidRDefault="002D2D12">
      <w:pPr>
        <w:spacing w:after="0" w:line="220" w:lineRule="atLeast"/>
        <w:ind w:firstLine="53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7.9. В случае просрочки исполнен</w:t>
      </w:r>
      <w:r>
        <w:rPr>
          <w:rFonts w:ascii="Times New Roman" w:hAnsi="Times New Roman"/>
          <w:color w:val="000000"/>
          <w:sz w:val="24"/>
          <w:szCs w:val="24"/>
        </w:rPr>
        <w:t>ия обязательств Заказчиком, предусмотренных настоящим Контрактом,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</w:t>
      </w:r>
      <w:r>
        <w:rPr>
          <w:rFonts w:ascii="Times New Roman" w:hAnsi="Times New Roman"/>
          <w:color w:val="000000"/>
          <w:sz w:val="24"/>
          <w:szCs w:val="24"/>
        </w:rPr>
        <w:t>я начисляется за каждый день просрочки исполнения обязательства, предусмотренного настоящим Контрактом, начиная со дня, следующего, после дня истечения установленного настоящим Контрактом срока исполнения обязательства.</w:t>
      </w:r>
    </w:p>
    <w:p w:rsidR="002D268B" w:rsidRDefault="002D2D12">
      <w:pPr>
        <w:spacing w:after="0" w:line="220" w:lineRule="atLeast"/>
        <w:ind w:firstLine="53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7.10. За каждый факт неисполнения За</w:t>
      </w:r>
      <w:r>
        <w:rPr>
          <w:rFonts w:ascii="Times New Roman" w:hAnsi="Times New Roman"/>
          <w:color w:val="000000"/>
          <w:sz w:val="24"/>
          <w:szCs w:val="24"/>
        </w:rPr>
        <w:t>казчиком обязательств, предусмотренных настоящим Контрактом, за исключением просрочки исполнения обязательств, предусмотренных настоящим Контрактом, Поставщик вправе потребовать уплату штрафа. Размер штрафа определяется в соответствии с Правилами и составл</w:t>
      </w:r>
      <w:r>
        <w:rPr>
          <w:rFonts w:ascii="Times New Roman" w:hAnsi="Times New Roman"/>
          <w:color w:val="000000"/>
          <w:sz w:val="24"/>
          <w:szCs w:val="24"/>
        </w:rPr>
        <w:t>яет 1000 (одна тысяча) рублей 00 копеек.</w:t>
      </w:r>
    </w:p>
    <w:p w:rsidR="002D268B" w:rsidRDefault="002D2D12">
      <w:pPr>
        <w:spacing w:after="0" w:line="220" w:lineRule="atLeast"/>
        <w:ind w:firstLine="53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7.11. Применение неустойки (штрафа, пени) не освобождает Стороны от исполнения обязательств по настоящему Контракту.</w:t>
      </w:r>
    </w:p>
    <w:p w:rsidR="002D268B" w:rsidRDefault="002D2D12">
      <w:pPr>
        <w:spacing w:after="0" w:line="220" w:lineRule="atLeast"/>
        <w:ind w:firstLine="53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 xml:space="preserve">7.12. Общая сумма начисленных штрафов за неисполнение или ненадлежащее исполнение Поставщиком </w:t>
      </w:r>
      <w:r>
        <w:rPr>
          <w:rFonts w:ascii="Times New Roman" w:hAnsi="Times New Roman"/>
          <w:color w:val="000000"/>
          <w:sz w:val="24"/>
          <w:szCs w:val="24"/>
        </w:rPr>
        <w:t>обязательств, предусмотренных настоящим Контрактом, не может превышать цену Контракта.</w:t>
      </w:r>
    </w:p>
    <w:p w:rsidR="002D268B" w:rsidRDefault="002D2D12">
      <w:pPr>
        <w:spacing w:after="0" w:line="220" w:lineRule="atLeast"/>
        <w:ind w:firstLine="53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7.13. Общая сумма начисленных штрафов за ненадлежащее исполнение Заказчиком обязательств, предусмотренных настоящим Контрактом, не может превышать цену Контракта.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7.14. </w:t>
      </w:r>
      <w:r>
        <w:rPr>
          <w:rFonts w:ascii="Times New Roman" w:hAnsi="Times New Roman"/>
          <w:color w:val="000000"/>
          <w:sz w:val="24"/>
          <w:szCs w:val="24"/>
        </w:rPr>
        <w:t>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ущерба, непосредственно обусловленного обстоятельствами, являющи</w:t>
      </w:r>
      <w:r>
        <w:rPr>
          <w:rFonts w:ascii="Times New Roman" w:hAnsi="Times New Roman"/>
          <w:color w:val="000000"/>
          <w:sz w:val="24"/>
          <w:szCs w:val="24"/>
        </w:rPr>
        <w:t>мися основанием для принятия решения об одностороннем отказе от исполнения настоящего Контракта.</w:t>
      </w:r>
    </w:p>
    <w:p w:rsidR="002D268B" w:rsidRDefault="002D268B">
      <w:pPr>
        <w:spacing w:after="1" w:line="22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D268B" w:rsidRDefault="002D2D12">
      <w:pPr>
        <w:spacing w:after="1" w:line="220" w:lineRule="atLeast"/>
        <w:jc w:val="center"/>
        <w:outlineLvl w:val="1"/>
        <w:rPr>
          <w:rFonts w:ascii="Times New Roman" w:hAnsi="Times New Roman"/>
          <w:color w:val="000000"/>
          <w:sz w:val="24"/>
          <w:szCs w:val="24"/>
        </w:rPr>
      </w:pPr>
      <w:bookmarkStart w:id="17" w:name="P231"/>
      <w:bookmarkEnd w:id="17"/>
      <w:r>
        <w:rPr>
          <w:rFonts w:ascii="Times New Roman" w:hAnsi="Times New Roman"/>
          <w:color w:val="000000"/>
          <w:sz w:val="24"/>
          <w:szCs w:val="24"/>
        </w:rPr>
        <w:t xml:space="preserve">VIII. ОБЕСПЕЧЕНИЕ ИСПОЛНЕНИЯ КОНТРАКТА </w:t>
      </w:r>
    </w:p>
    <w:p w:rsidR="002D268B" w:rsidRDefault="002D268B">
      <w:pPr>
        <w:spacing w:after="1" w:line="22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D268B" w:rsidRDefault="002D2D12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8.1.</w:t>
      </w:r>
      <w:r>
        <w:rPr>
          <w:rFonts w:eastAsia="Times New Roman" w:cs="Calibri"/>
          <w:bCs/>
          <w:color w:val="FF0000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Исполнение Контракта может обеспечиваться:</w:t>
      </w:r>
    </w:p>
    <w:p w:rsidR="002D268B" w:rsidRDefault="002D2D12">
      <w:pPr>
        <w:spacing w:after="0" w:line="240" w:lineRule="auto"/>
        <w:ind w:firstLine="851"/>
        <w:jc w:val="both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предоставлением независимой гарантии, соответствующей требованиям статьи 45 Федерального закона № 44-ФЗ. </w:t>
      </w:r>
    </w:p>
    <w:p w:rsidR="002D268B" w:rsidRDefault="002D2D12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внесением денежных средств на указанный Заказчиком счет, на котором в соответствии с законодательством Российской Федерации учитываются операции со </w:t>
      </w:r>
      <w:r>
        <w:rPr>
          <w:rFonts w:ascii="Times New Roman" w:eastAsia="Times New Roman" w:hAnsi="Times New Roman"/>
          <w:sz w:val="24"/>
          <w:szCs w:val="24"/>
        </w:rPr>
        <w:t>средствами, поступающими Заказчику.</w:t>
      </w:r>
    </w:p>
    <w:p w:rsidR="002D268B" w:rsidRDefault="002D2D12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Реквизиты счета, на который должны вноситься денежные средства в качестве обеспечения исполнения Контракта: </w:t>
      </w:r>
    </w:p>
    <w:p w:rsidR="00575C65" w:rsidRPr="008230FC" w:rsidRDefault="002D2D12" w:rsidP="00575C6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230FC">
        <w:rPr>
          <w:rFonts w:ascii="Times New Roman" w:hAnsi="Times New Roman"/>
          <w:sz w:val="24"/>
          <w:szCs w:val="24"/>
        </w:rPr>
        <w:t xml:space="preserve">Счет № </w:t>
      </w:r>
      <w:r w:rsidRPr="00A2280E">
        <w:rPr>
          <w:rFonts w:ascii="Times New Roman" w:hAnsi="Times New Roman"/>
          <w:bCs/>
          <w:sz w:val="24"/>
          <w:szCs w:val="24"/>
        </w:rPr>
        <w:t>03234643567010005500</w:t>
      </w:r>
      <w:r w:rsidRPr="008230FC">
        <w:rPr>
          <w:rFonts w:ascii="Times New Roman" w:hAnsi="Times New Roman"/>
          <w:sz w:val="24"/>
          <w:szCs w:val="24"/>
        </w:rPr>
        <w:t xml:space="preserve"> в </w:t>
      </w:r>
      <w:r w:rsidRPr="001634B1">
        <w:rPr>
          <w:rFonts w:ascii="Times New Roman" w:hAnsi="Times New Roman"/>
          <w:sz w:val="24"/>
          <w:szCs w:val="24"/>
        </w:rPr>
        <w:t xml:space="preserve">ОКЦ № </w:t>
      </w:r>
      <w:r>
        <w:rPr>
          <w:rFonts w:ascii="Times New Roman" w:hAnsi="Times New Roman"/>
          <w:sz w:val="24"/>
          <w:szCs w:val="24"/>
        </w:rPr>
        <w:t>1</w:t>
      </w:r>
      <w:r w:rsidRPr="001634B1">
        <w:rPr>
          <w:rFonts w:ascii="Times New Roman" w:hAnsi="Times New Roman"/>
          <w:sz w:val="24"/>
          <w:szCs w:val="24"/>
        </w:rPr>
        <w:t xml:space="preserve"> ВВГУ Банка России//УФК по Пензенской области</w:t>
      </w:r>
      <w:r>
        <w:rPr>
          <w:rFonts w:ascii="Times New Roman" w:hAnsi="Times New Roman"/>
          <w:sz w:val="24"/>
          <w:szCs w:val="24"/>
        </w:rPr>
        <w:t>,</w:t>
      </w:r>
      <w:r w:rsidRPr="001634B1">
        <w:rPr>
          <w:rFonts w:ascii="Times New Roman" w:hAnsi="Times New Roman"/>
          <w:sz w:val="24"/>
          <w:szCs w:val="24"/>
        </w:rPr>
        <w:t xml:space="preserve"> г.Пенза</w:t>
      </w:r>
      <w:r w:rsidRPr="008230FC">
        <w:rPr>
          <w:rFonts w:ascii="Times New Roman" w:hAnsi="Times New Roman"/>
          <w:sz w:val="24"/>
          <w:szCs w:val="24"/>
        </w:rPr>
        <w:t xml:space="preserve">  </w:t>
      </w:r>
    </w:p>
    <w:p w:rsidR="00575C65" w:rsidRPr="008230FC" w:rsidRDefault="002D2D12" w:rsidP="00575C65">
      <w:pPr>
        <w:spacing w:after="0"/>
        <w:rPr>
          <w:rFonts w:ascii="Times New Roman" w:hAnsi="Times New Roman"/>
          <w:sz w:val="24"/>
          <w:szCs w:val="24"/>
        </w:rPr>
      </w:pPr>
      <w:r w:rsidRPr="008230FC">
        <w:rPr>
          <w:rFonts w:ascii="Times New Roman" w:hAnsi="Times New Roman"/>
          <w:sz w:val="24"/>
          <w:szCs w:val="24"/>
        </w:rPr>
        <w:t xml:space="preserve">БИК </w:t>
      </w:r>
      <w:r>
        <w:rPr>
          <w:rFonts w:ascii="Times New Roman" w:hAnsi="Times New Roman"/>
          <w:sz w:val="24"/>
          <w:szCs w:val="24"/>
        </w:rPr>
        <w:t>042202113</w:t>
      </w:r>
      <w:r w:rsidRPr="008230FC">
        <w:rPr>
          <w:rFonts w:ascii="Times New Roman" w:hAnsi="Times New Roman"/>
          <w:sz w:val="24"/>
          <w:szCs w:val="24"/>
        </w:rPr>
        <w:t xml:space="preserve">. </w:t>
      </w:r>
    </w:p>
    <w:p w:rsidR="00575C65" w:rsidRDefault="002D2D12" w:rsidP="00575C65">
      <w:pPr>
        <w:spacing w:after="0"/>
        <w:rPr>
          <w:rFonts w:ascii="Times New Roman" w:hAnsi="Times New Roman"/>
          <w:sz w:val="24"/>
          <w:szCs w:val="24"/>
        </w:rPr>
      </w:pPr>
      <w:r w:rsidRPr="008230FC">
        <w:rPr>
          <w:rFonts w:ascii="Times New Roman" w:hAnsi="Times New Roman"/>
          <w:sz w:val="24"/>
          <w:szCs w:val="24"/>
        </w:rPr>
        <w:t xml:space="preserve">Получатель: </w:t>
      </w:r>
      <w:r w:rsidRPr="00500355">
        <w:rPr>
          <w:rFonts w:ascii="Times New Roman" w:hAnsi="Times New Roman"/>
          <w:sz w:val="24"/>
          <w:szCs w:val="24"/>
        </w:rPr>
        <w:t>УФК по Пензенской области (Финансовое управление города Пензы (МБДОУ детский сад 17 г. Пензы л/с209742D224</w:t>
      </w:r>
      <w:r w:rsidR="00D60395">
        <w:rPr>
          <w:rFonts w:ascii="Times New Roman" w:hAnsi="Times New Roman"/>
          <w:sz w:val="24"/>
          <w:szCs w:val="24"/>
        </w:rPr>
        <w:t>4</w:t>
      </w:r>
      <w:r w:rsidRPr="00500355">
        <w:rPr>
          <w:rFonts w:ascii="Times New Roman" w:hAnsi="Times New Roman"/>
          <w:sz w:val="24"/>
          <w:szCs w:val="24"/>
        </w:rPr>
        <w:t>))</w:t>
      </w:r>
    </w:p>
    <w:p w:rsidR="00575C65" w:rsidRPr="00A2280E" w:rsidRDefault="002D2D12" w:rsidP="00575C65">
      <w:pPr>
        <w:spacing w:after="0"/>
        <w:rPr>
          <w:rFonts w:ascii="Times New Roman" w:hAnsi="Times New Roman"/>
          <w:sz w:val="24"/>
          <w:szCs w:val="24"/>
        </w:rPr>
      </w:pPr>
      <w:r w:rsidRPr="00A2280E">
        <w:rPr>
          <w:rFonts w:ascii="Times New Roman" w:hAnsi="Times New Roman"/>
          <w:sz w:val="24"/>
          <w:szCs w:val="24"/>
        </w:rPr>
        <w:t>л/с 209742D2244</w:t>
      </w:r>
    </w:p>
    <w:p w:rsidR="00575C65" w:rsidRPr="00A2280E" w:rsidRDefault="002D2D12" w:rsidP="00575C65">
      <w:pPr>
        <w:spacing w:after="0"/>
        <w:rPr>
          <w:rFonts w:ascii="Times New Roman" w:hAnsi="Times New Roman"/>
          <w:sz w:val="24"/>
          <w:szCs w:val="24"/>
        </w:rPr>
      </w:pPr>
      <w:r w:rsidRPr="00A2280E">
        <w:rPr>
          <w:rFonts w:ascii="Times New Roman" w:hAnsi="Times New Roman"/>
          <w:sz w:val="24"/>
          <w:szCs w:val="24"/>
        </w:rPr>
        <w:t xml:space="preserve">ИНН </w:t>
      </w:r>
      <w:r w:rsidRPr="00A2280E">
        <w:rPr>
          <w:rFonts w:ascii="Times New Roman" w:hAnsi="Times New Roman"/>
          <w:sz w:val="24"/>
          <w:szCs w:val="24"/>
          <w:u w:val="single"/>
        </w:rPr>
        <w:t>5837005620</w:t>
      </w:r>
      <w:r w:rsidRPr="00A2280E">
        <w:rPr>
          <w:rFonts w:ascii="Times New Roman" w:hAnsi="Times New Roman"/>
          <w:sz w:val="24"/>
          <w:szCs w:val="24"/>
        </w:rPr>
        <w:t xml:space="preserve"> </w:t>
      </w:r>
    </w:p>
    <w:p w:rsidR="002D268B" w:rsidRDefault="00575C65" w:rsidP="00575C6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A2280E">
        <w:rPr>
          <w:rFonts w:ascii="Times New Roman" w:hAnsi="Times New Roman"/>
          <w:sz w:val="24"/>
          <w:szCs w:val="24"/>
        </w:rPr>
        <w:t xml:space="preserve">КПП </w:t>
      </w:r>
      <w:r w:rsidRPr="00A2280E">
        <w:rPr>
          <w:rFonts w:ascii="Times New Roman" w:hAnsi="Times New Roman"/>
          <w:sz w:val="24"/>
          <w:szCs w:val="24"/>
          <w:u w:val="single"/>
        </w:rPr>
        <w:t>583701001</w:t>
      </w:r>
    </w:p>
    <w:p w:rsidR="002D268B" w:rsidRDefault="002D2D12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Назначение платежа: </w:t>
      </w:r>
    </w:p>
    <w:p w:rsidR="002D268B" w:rsidRDefault="002D2D12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«Обеспечение исполнения контракта» (далее указать наименование предмета контракта, код ИКЗ) - при внесении </w:t>
      </w:r>
      <w:r>
        <w:rPr>
          <w:rFonts w:ascii="Times New Roman" w:eastAsia="Times New Roman" w:hAnsi="Times New Roman"/>
          <w:color w:val="000000"/>
          <w:sz w:val="24"/>
          <w:szCs w:val="24"/>
        </w:rPr>
        <w:t>денежных средств в качестве обеспечения исполнения Контракта.</w:t>
      </w:r>
    </w:p>
    <w:p w:rsidR="002D268B" w:rsidRDefault="002D2D12">
      <w:pPr>
        <w:spacing w:after="0" w:line="240" w:lineRule="auto"/>
        <w:ind w:firstLine="851"/>
        <w:jc w:val="both"/>
        <w:rPr>
          <w:rFonts w:ascii="Times New Roman" w:eastAsia="Times New Roman" w:hAnsi="Times New Roman"/>
          <w:bCs/>
          <w:iCs/>
          <w:color w:val="000000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8.2. Способ обеспечения исполнения Контракта, срок действия независимой гарантии опре</w:t>
      </w:r>
      <w:r>
        <w:rPr>
          <w:rFonts w:ascii="Times New Roman" w:eastAsia="Times New Roman" w:hAnsi="Times New Roman"/>
          <w:sz w:val="24"/>
          <w:szCs w:val="24"/>
        </w:rPr>
        <w:t>деляются в соответствии с требованиями Федерального закона участником закупки, с которым заключается контракт, самостоятельно. При этом с</w:t>
      </w:r>
      <w:r>
        <w:rPr>
          <w:rFonts w:ascii="Times New Roman" w:eastAsia="Times New Roman" w:hAnsi="Times New Roman"/>
          <w:bCs/>
          <w:iCs/>
          <w:color w:val="000000"/>
          <w:sz w:val="24"/>
          <w:szCs w:val="24"/>
        </w:rPr>
        <w:t>рок</w:t>
      </w:r>
      <w:r>
        <w:rPr>
          <w:rFonts w:ascii="Times New Roman" w:eastAsia="Times New Roman" w:hAnsi="Times New Roman"/>
          <w:bCs/>
          <w:i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действия </w:t>
      </w:r>
      <w:r>
        <w:rPr>
          <w:rFonts w:ascii="Times New Roman" w:eastAsia="Times New Roman" w:hAnsi="Times New Roman"/>
          <w:sz w:val="24"/>
          <w:szCs w:val="24"/>
        </w:rPr>
        <w:t>независимой</w:t>
      </w:r>
      <w:r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гарантии должен превышать </w:t>
      </w:r>
      <w:r>
        <w:rPr>
          <w:rFonts w:ascii="Times New Roman" w:eastAsia="Times New Roman" w:hAnsi="Times New Roman"/>
          <w:bCs/>
          <w:iCs/>
          <w:color w:val="000000"/>
          <w:sz w:val="24"/>
          <w:szCs w:val="24"/>
        </w:rPr>
        <w:t>предусмотренный Контрактом</w:t>
      </w:r>
      <w:r>
        <w:rPr>
          <w:rFonts w:ascii="Times New Roman" w:eastAsia="Times New Roman" w:hAnsi="Times New Roman"/>
          <w:bCs/>
          <w:i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24"/>
          <w:szCs w:val="24"/>
        </w:rPr>
        <w:t>срок</w:t>
      </w:r>
      <w:r>
        <w:rPr>
          <w:rFonts w:ascii="Times New Roman" w:eastAsia="Times New Roman" w:hAnsi="Times New Roman"/>
          <w:bCs/>
          <w:i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Cs/>
          <w:iCs/>
          <w:color w:val="000000"/>
          <w:sz w:val="24"/>
          <w:szCs w:val="24"/>
        </w:rPr>
        <w:t>исполнения обязательств, которые дол</w:t>
      </w:r>
      <w:r>
        <w:rPr>
          <w:rFonts w:ascii="Times New Roman" w:eastAsia="Times New Roman" w:hAnsi="Times New Roman"/>
          <w:bCs/>
          <w:iCs/>
          <w:color w:val="000000"/>
          <w:sz w:val="24"/>
          <w:szCs w:val="24"/>
        </w:rPr>
        <w:t xml:space="preserve">жны быть обеспечены такой </w:t>
      </w:r>
      <w:r>
        <w:rPr>
          <w:rFonts w:ascii="Times New Roman" w:eastAsia="Times New Roman" w:hAnsi="Times New Roman"/>
          <w:sz w:val="24"/>
          <w:szCs w:val="24"/>
        </w:rPr>
        <w:t>независимой</w:t>
      </w:r>
      <w:r>
        <w:rPr>
          <w:rFonts w:ascii="Times New Roman" w:eastAsia="Times New Roman" w:hAnsi="Times New Roman"/>
          <w:bCs/>
          <w:iCs/>
          <w:color w:val="000000"/>
          <w:sz w:val="24"/>
          <w:szCs w:val="24"/>
        </w:rPr>
        <w:t xml:space="preserve"> гарантией,</w:t>
      </w:r>
      <w:r>
        <w:rPr>
          <w:rFonts w:ascii="Times New Roman" w:eastAsia="Times New Roman" w:hAnsi="Times New Roman"/>
          <w:bCs/>
          <w:i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24"/>
          <w:szCs w:val="24"/>
        </w:rPr>
        <w:t>не менее чем на один месяц</w:t>
      </w:r>
      <w:r>
        <w:rPr>
          <w:rFonts w:ascii="Times New Roman" w:eastAsia="Times New Roman" w:hAnsi="Times New Roman"/>
          <w:bCs/>
          <w:i/>
          <w:iCs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/>
          <w:bCs/>
          <w:iCs/>
          <w:color w:val="000000"/>
          <w:sz w:val="24"/>
          <w:szCs w:val="24"/>
        </w:rPr>
        <w:t>в том числе в случае его изменения в соответствии со статьей 95 Федерального закона № 44-ФЗ.</w:t>
      </w:r>
    </w:p>
    <w:p w:rsidR="002D268B" w:rsidRDefault="002D2D12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iCs/>
          <w:color w:val="000000"/>
          <w:sz w:val="24"/>
          <w:szCs w:val="24"/>
        </w:rPr>
        <w:t>8.3.</w:t>
      </w:r>
      <w:r>
        <w:rPr>
          <w:rFonts w:ascii="Times New Roman" w:eastAsia="Times New Roman" w:hAnsi="Times New Roman"/>
          <w:sz w:val="24"/>
          <w:szCs w:val="24"/>
        </w:rPr>
        <w:t xml:space="preserve"> Независимая гарантия должна быть безотзывной и должна содержать сведения, предусм</w:t>
      </w:r>
      <w:r>
        <w:rPr>
          <w:rFonts w:ascii="Times New Roman" w:eastAsia="Times New Roman" w:hAnsi="Times New Roman"/>
          <w:sz w:val="24"/>
          <w:szCs w:val="24"/>
        </w:rPr>
        <w:t xml:space="preserve">отренные частью 2 статьи 45 Федерального закона № 44-ФЗ. </w:t>
      </w:r>
    </w:p>
    <w:p w:rsidR="002D268B" w:rsidRDefault="002D2D12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8.4 Размер обеспечения исполнения Контра</w:t>
      </w:r>
      <w:r w:rsidR="00575C65">
        <w:rPr>
          <w:rFonts w:ascii="Times New Roman" w:eastAsia="Times New Roman" w:hAnsi="Times New Roman"/>
          <w:bCs/>
          <w:sz w:val="24"/>
          <w:szCs w:val="24"/>
        </w:rPr>
        <w:t xml:space="preserve">кта устанавливается в размере </w:t>
      </w:r>
      <w:r w:rsidR="002E60EC" w:rsidRPr="00D60395">
        <w:rPr>
          <w:rFonts w:ascii="Times New Roman" w:eastAsia="Times New Roman" w:hAnsi="Times New Roman"/>
          <w:bCs/>
          <w:sz w:val="24"/>
          <w:szCs w:val="24"/>
        </w:rPr>
        <w:t>0,5</w:t>
      </w:r>
      <w:r w:rsidR="00575C65" w:rsidRPr="00D60395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Pr="00D60395">
        <w:rPr>
          <w:rFonts w:ascii="Times New Roman" w:eastAsia="Times New Roman" w:hAnsi="Times New Roman"/>
          <w:sz w:val="24"/>
          <w:szCs w:val="24"/>
        </w:rPr>
        <w:t xml:space="preserve">% </w:t>
      </w:r>
      <w:r w:rsidRPr="00D60395">
        <w:rPr>
          <w:rFonts w:ascii="Times New Roman" w:eastAsia="Times New Roman" w:hAnsi="Times New Roman"/>
          <w:sz w:val="24"/>
          <w:szCs w:val="24"/>
          <w:lang w:eastAsia="ru-RU"/>
        </w:rPr>
        <w:t>от цены контракта</w:t>
      </w:r>
      <w:r w:rsidRPr="00D60395">
        <w:rPr>
          <w:rFonts w:ascii="Times New Roman" w:eastAsia="Times New Roman" w:hAnsi="Times New Roman"/>
          <w:sz w:val="24"/>
          <w:szCs w:val="24"/>
        </w:rPr>
        <w:t xml:space="preserve"> </w:t>
      </w:r>
      <w:r w:rsidRPr="00D60395">
        <w:rPr>
          <w:rFonts w:ascii="Times New Roman" w:eastAsia="Times New Roman" w:hAnsi="Times New Roman"/>
          <w:iCs/>
          <w:sz w:val="24"/>
          <w:szCs w:val="24"/>
        </w:rPr>
        <w:t xml:space="preserve">и составляет </w:t>
      </w:r>
      <w:r w:rsidR="00A57D1A" w:rsidRPr="00D60395">
        <w:rPr>
          <w:rFonts w:ascii="Times New Roman" w:eastAsia="Times New Roman" w:hAnsi="Times New Roman"/>
          <w:iCs/>
          <w:sz w:val="24"/>
          <w:szCs w:val="24"/>
        </w:rPr>
        <w:t>596,50</w:t>
      </w:r>
      <w:r w:rsidR="00A57D1A" w:rsidRPr="00D60395">
        <w:rPr>
          <w:rFonts w:ascii="Times New Roman" w:eastAsia="Times New Roman" w:hAnsi="Times New Roman"/>
          <w:bCs/>
          <w:sz w:val="24"/>
          <w:szCs w:val="24"/>
        </w:rPr>
        <w:t xml:space="preserve"> (Пятьсот девяноста шесть</w:t>
      </w:r>
      <w:r w:rsidRPr="00D60395">
        <w:rPr>
          <w:rFonts w:ascii="Times New Roman" w:eastAsia="Times New Roman" w:hAnsi="Times New Roman"/>
          <w:bCs/>
          <w:sz w:val="24"/>
          <w:szCs w:val="24"/>
        </w:rPr>
        <w:t xml:space="preserve"> рублей </w:t>
      </w:r>
      <w:r w:rsidR="00A57D1A" w:rsidRPr="00D60395">
        <w:rPr>
          <w:rFonts w:ascii="Times New Roman" w:eastAsia="Times New Roman" w:hAnsi="Times New Roman"/>
          <w:bCs/>
          <w:sz w:val="24"/>
          <w:szCs w:val="24"/>
        </w:rPr>
        <w:t>50</w:t>
      </w:r>
      <w:r w:rsidRPr="00D60395">
        <w:rPr>
          <w:rFonts w:ascii="Times New Roman" w:eastAsia="Times New Roman" w:hAnsi="Times New Roman"/>
          <w:sz w:val="24"/>
          <w:szCs w:val="24"/>
        </w:rPr>
        <w:t xml:space="preserve"> копеек</w:t>
      </w:r>
      <w:r w:rsidR="00A57D1A" w:rsidRPr="00D60395">
        <w:rPr>
          <w:rFonts w:ascii="Times New Roman" w:eastAsia="Times New Roman" w:hAnsi="Times New Roman"/>
          <w:sz w:val="24"/>
          <w:szCs w:val="24"/>
        </w:rPr>
        <w:t>)</w:t>
      </w:r>
      <w:r w:rsidRPr="00D60395">
        <w:rPr>
          <w:rFonts w:ascii="Times New Roman" w:eastAsia="Times New Roman" w:hAnsi="Times New Roman"/>
          <w:sz w:val="24"/>
          <w:szCs w:val="24"/>
        </w:rPr>
        <w:t>.</w:t>
      </w:r>
    </w:p>
    <w:p w:rsidR="002D268B" w:rsidRDefault="002D2D12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napToGrid w:val="0"/>
          <w:sz w:val="24"/>
          <w:szCs w:val="24"/>
        </w:rPr>
        <w:t>8.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5. Участник закупки, с которым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заключается контракт, освобождается от предоставления обеспечения исполнения контракта, в том числе с учетом положений ст. 37 Федерального закона № 44-ФЗ, в случае предоставления таким участником закупки информации, содержащейся в реестре контрактов, заклю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ченных заказчиками, и подтверждающей исполнение таким участником (без учета правопреемства) в течение трех лет до даты подачи заявки на участие в закупке трех контрактов, исполненных без применения к такому участнику неустоек (штрафов, пеней). Такая информ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ация представляется участником закупки до заключения контракта в случаях, установленных Федеральным законом № 44-ФЗ для предоставления обеспечения исполнения контракта. При этом сумма цен таких контрактов должна составлять не менее начальной (максимальной)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цены контракта, указанной в извещении об осуществлении закупки и документации о закупке.</w:t>
      </w:r>
    </w:p>
    <w:p w:rsidR="002D268B" w:rsidRDefault="002D2D12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8.6 Контракт заключается после предоставления Поставщиком обеспечения исполнения Контракта.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 xml:space="preserve">В случае не предоставления участником закупки, с которым </w:t>
      </w:r>
      <w:r>
        <w:rPr>
          <w:rFonts w:ascii="Times New Roman" w:eastAsia="Times New Roman" w:hAnsi="Times New Roman"/>
          <w:sz w:val="24"/>
          <w:szCs w:val="24"/>
        </w:rPr>
        <w:lastRenderedPageBreak/>
        <w:t>заключается Контр</w:t>
      </w:r>
      <w:r>
        <w:rPr>
          <w:rFonts w:ascii="Times New Roman" w:eastAsia="Times New Roman" w:hAnsi="Times New Roman"/>
          <w:sz w:val="24"/>
          <w:szCs w:val="24"/>
        </w:rPr>
        <w:t>акт, обеспечения исполнения Контракта в срок, установленный для заключения Контракта, такой участник считается уклонившимся от заключения Контракта.</w:t>
      </w:r>
    </w:p>
    <w:p w:rsidR="002D268B" w:rsidRDefault="002D2D12">
      <w:pPr>
        <w:spacing w:after="0" w:line="240" w:lineRule="auto"/>
        <w:ind w:firstLine="851"/>
        <w:jc w:val="both"/>
        <w:rPr>
          <w:rFonts w:ascii="Times New Roman" w:eastAsia="Times New Roman" w:hAnsi="Times New Roman"/>
          <w:iCs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8.7 </w:t>
      </w:r>
      <w:r>
        <w:rPr>
          <w:rFonts w:ascii="Times New Roman" w:eastAsia="Times New Roman" w:hAnsi="Times New Roman"/>
          <w:iCs/>
          <w:sz w:val="24"/>
          <w:szCs w:val="24"/>
        </w:rPr>
        <w:t>В ходе исполнения контракта Поставщик вправе изменить способ обеспечения исполнения контракта и (или) п</w:t>
      </w:r>
      <w:r>
        <w:rPr>
          <w:rFonts w:ascii="Times New Roman" w:eastAsia="Times New Roman" w:hAnsi="Times New Roman"/>
          <w:iCs/>
          <w:sz w:val="24"/>
          <w:szCs w:val="24"/>
        </w:rPr>
        <w:t xml:space="preserve">редоставить заказчику взамен ранее предоставленного обеспечения исполнения контракта новое обеспечение исполнения контракта, размер которого может быть уменьшен в порядке и случаях, которые предусмотрены </w:t>
      </w:r>
      <w:hyperlink r:id="rId17" w:history="1">
        <w:r>
          <w:rPr>
            <w:rFonts w:ascii="Times New Roman" w:eastAsia="Times New Roman" w:hAnsi="Times New Roman"/>
            <w:iCs/>
            <w:sz w:val="24"/>
            <w:szCs w:val="24"/>
          </w:rPr>
          <w:t>частями 7.2</w:t>
        </w:r>
      </w:hyperlink>
      <w:r>
        <w:rPr>
          <w:rFonts w:ascii="Times New Roman" w:eastAsia="Times New Roman" w:hAnsi="Times New Roman"/>
          <w:iCs/>
          <w:sz w:val="24"/>
          <w:szCs w:val="24"/>
        </w:rPr>
        <w:t xml:space="preserve"> и </w:t>
      </w:r>
      <w:hyperlink r:id="rId18" w:history="1">
        <w:r>
          <w:rPr>
            <w:rFonts w:ascii="Times New Roman" w:eastAsia="Times New Roman" w:hAnsi="Times New Roman"/>
            <w:iCs/>
            <w:sz w:val="24"/>
            <w:szCs w:val="24"/>
          </w:rPr>
          <w:t>7.3</w:t>
        </w:r>
      </w:hyperlink>
      <w:r>
        <w:rPr>
          <w:rFonts w:ascii="Times New Roman" w:eastAsia="Times New Roman" w:hAnsi="Times New Roman"/>
          <w:iCs/>
          <w:sz w:val="24"/>
          <w:szCs w:val="24"/>
        </w:rPr>
        <w:t xml:space="preserve"> статьи 96 Федерального закона №44-ФЗ. </w:t>
      </w:r>
    </w:p>
    <w:p w:rsidR="002D268B" w:rsidRDefault="002D2D12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FF0000"/>
          <w:sz w:val="24"/>
          <w:szCs w:val="24"/>
        </w:rPr>
      </w:pPr>
      <w:r>
        <w:rPr>
          <w:rFonts w:ascii="Times New Roman" w:eastAsia="Times New Roman" w:hAnsi="Times New Roman"/>
          <w:iCs/>
          <w:sz w:val="24"/>
          <w:szCs w:val="24"/>
        </w:rPr>
        <w:t>8.8</w:t>
      </w:r>
      <w:r>
        <w:rPr>
          <w:rFonts w:ascii="Times New Roman" w:eastAsia="Times New Roman" w:hAnsi="Times New Roman"/>
          <w:sz w:val="24"/>
          <w:szCs w:val="24"/>
        </w:rPr>
        <w:t xml:space="preserve"> Размер обеспечения исполнения контракта уменьшается посредством направления заказчиком информации об исполнении Поставщиком обязательств по выполненным работам, или об исполнении им отд</w:t>
      </w:r>
      <w:r>
        <w:rPr>
          <w:rFonts w:ascii="Times New Roman" w:eastAsia="Times New Roman" w:hAnsi="Times New Roman"/>
          <w:sz w:val="24"/>
          <w:szCs w:val="24"/>
        </w:rPr>
        <w:t xml:space="preserve">ельного этапа исполнения контракта и стоимости исполненных обязательств для включения в соответствующий реестр контрактов, предусмотренный </w:t>
      </w:r>
      <w:hyperlink r:id="rId19" w:history="1">
        <w:r>
          <w:rPr>
            <w:rFonts w:ascii="Times New Roman" w:eastAsia="Times New Roman" w:hAnsi="Times New Roman"/>
            <w:sz w:val="24"/>
            <w:szCs w:val="24"/>
          </w:rPr>
          <w:t>статьей 103</w:t>
        </w:r>
      </w:hyperlink>
      <w:r>
        <w:rPr>
          <w:rFonts w:ascii="Times New Roman" w:eastAsia="Times New Roman" w:hAnsi="Times New Roman"/>
          <w:sz w:val="24"/>
          <w:szCs w:val="24"/>
        </w:rPr>
        <w:t xml:space="preserve"> Федерального закона №44-ФЗ. Уменьшение размера обеспечения исполнения контракта производится пропорционально стоимости исполненных обязательств, приемка и оплата которых осуществлены в порядке и сро</w:t>
      </w:r>
      <w:r>
        <w:rPr>
          <w:rFonts w:ascii="Times New Roman" w:eastAsia="Times New Roman" w:hAnsi="Times New Roman"/>
          <w:sz w:val="24"/>
          <w:szCs w:val="24"/>
        </w:rPr>
        <w:t xml:space="preserve">ки, которые предусмотрены контрактом. В случае, если обеспечение исполнения контракта осуществляется путем предоставления независимой гарантии, требование заказчика об уплате денежных сумм по этой гарантии может быть предъявлено в размере не более размера </w:t>
      </w:r>
      <w:r>
        <w:rPr>
          <w:rFonts w:ascii="Times New Roman" w:eastAsia="Times New Roman" w:hAnsi="Times New Roman"/>
          <w:sz w:val="24"/>
          <w:szCs w:val="24"/>
        </w:rPr>
        <w:t xml:space="preserve">обеспечения исполнения контракта, рассчитанного заказчиком на основании информации об исполнении контракта, размещенной в соответствующем реестре контрактов. В случае, если обеспечение исполнения контракта осуществляется путем внесения денежных средств на </w:t>
      </w:r>
      <w:r>
        <w:rPr>
          <w:rFonts w:ascii="Times New Roman" w:eastAsia="Times New Roman" w:hAnsi="Times New Roman"/>
          <w:sz w:val="24"/>
          <w:szCs w:val="24"/>
        </w:rPr>
        <w:t xml:space="preserve">счет, указанный заказчиком, по заявлению Поставщика ему возвращаются заказчиком в установленный в соответствии с </w:t>
      </w:r>
      <w:hyperlink r:id="rId20" w:history="1">
        <w:r>
          <w:rPr>
            <w:rFonts w:ascii="Times New Roman" w:eastAsia="Times New Roman" w:hAnsi="Times New Roman"/>
            <w:sz w:val="24"/>
            <w:szCs w:val="24"/>
          </w:rPr>
          <w:t>частью 27 статьи 34</w:t>
        </w:r>
      </w:hyperlink>
      <w:r>
        <w:rPr>
          <w:rFonts w:ascii="Times New Roman" w:eastAsia="Times New Roman" w:hAnsi="Times New Roman"/>
          <w:sz w:val="24"/>
          <w:szCs w:val="24"/>
        </w:rPr>
        <w:t xml:space="preserve"> Федерального закона №44-ФЗ контрактом срок денежные средства в сумме, на которую уменьшен размер обеспечения исполнения контракта, рассчитанный заказчиком на основании информации об исполнении контракта, размещенной в со</w:t>
      </w:r>
      <w:r>
        <w:rPr>
          <w:rFonts w:ascii="Times New Roman" w:eastAsia="Times New Roman" w:hAnsi="Times New Roman"/>
          <w:sz w:val="24"/>
          <w:szCs w:val="24"/>
        </w:rPr>
        <w:t>ответствующем реестре контрактов.</w:t>
      </w:r>
    </w:p>
    <w:p w:rsidR="002D268B" w:rsidRDefault="002D2D12">
      <w:pPr>
        <w:spacing w:after="0" w:line="240" w:lineRule="auto"/>
        <w:ind w:firstLine="851"/>
        <w:jc w:val="both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8.9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Возврат</w:t>
      </w:r>
      <w:r>
        <w:rPr>
          <w:rFonts w:ascii="Arial" w:eastAsia="Times New Roman" w:hAnsi="Arial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денежных средств, внесенных в качестве обеспечения исполнения контракта, в том числе части этих денежных средств в случае уменьшения размера обеспечения исполнения контракта в соответствии с </w:t>
      </w:r>
      <w:r>
        <w:rPr>
          <w:rFonts w:ascii="Times New Roman" w:hAnsi="Times New Roman"/>
          <w:sz w:val="24"/>
          <w:szCs w:val="24"/>
          <w:lang w:eastAsia="ru-RU"/>
        </w:rPr>
        <w:t xml:space="preserve">частью </w:t>
      </w:r>
      <w:hyperlink r:id="rId21" w:anchor="dst1111" w:history="1">
        <w:r>
          <w:rPr>
            <w:rFonts w:ascii="Times New Roman" w:hAnsi="Times New Roman"/>
            <w:sz w:val="24"/>
            <w:szCs w:val="24"/>
            <w:u w:val="single"/>
            <w:lang w:eastAsia="ru-RU"/>
          </w:rPr>
          <w:t>7.2 статьи 96</w:t>
        </w:r>
      </w:hyperlink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Федерального закона от 05.04.2013 г. № 44-ФЗ «О контрактной системе в сфере закупок товаров, работ, услуг для обеспечен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ия государственных и муниципальных нужд» осуществляется Заказчиком Поставщику 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при условии надлежащего исполнения им всех своих обязательств по Контракту в течение </w:t>
      </w:r>
      <w:r>
        <w:rPr>
          <w:rFonts w:ascii="Times New Roman" w:eastAsia="Times New Roman" w:hAnsi="Times New Roman"/>
          <w:iCs/>
          <w:sz w:val="24"/>
          <w:szCs w:val="24"/>
        </w:rPr>
        <w:t>15 дней с даты исполнения Поставщиком обязательств, предусмотренных контрактом.</w:t>
      </w:r>
    </w:p>
    <w:p w:rsidR="002D268B" w:rsidRDefault="002D2D12">
      <w:pPr>
        <w:spacing w:after="0" w:line="240" w:lineRule="auto"/>
        <w:ind w:firstLine="851"/>
        <w:jc w:val="both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8.10</w:t>
      </w:r>
      <w:r>
        <w:rPr>
          <w:rFonts w:ascii="Times New Roman" w:eastAsia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Поставщик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 в случае отзыва у банка, предоставившего независимую гарантию, лицензии на осуществление банковских операций обязан предоставить новое обеспечение не позднее 1 месяца со дня надлежащего уведомления Заказчиком. За каждый день просрочки исполнения </w:t>
      </w:r>
      <w:r>
        <w:rPr>
          <w:rFonts w:ascii="Times New Roman" w:eastAsia="Times New Roman" w:hAnsi="Times New Roman"/>
          <w:bCs/>
          <w:sz w:val="24"/>
          <w:szCs w:val="24"/>
        </w:rPr>
        <w:t>Поставщиком этого обязательства начисляется пеня в размере, определенном в порядке, установленном п.7.4. настоящего контракта. Возврат независимой гарантии Заказчиком не осуществляется, взыскание по ней не производится.</w:t>
      </w:r>
    </w:p>
    <w:p w:rsidR="002D268B" w:rsidRDefault="002D2D12">
      <w:pPr>
        <w:spacing w:after="0" w:line="240" w:lineRule="auto"/>
        <w:ind w:firstLine="851"/>
        <w:jc w:val="both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8.11 Споры, возникающие в связи с ис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полнением обязательств по независимой гарантии, подлежат рассмотрению в </w:t>
      </w:r>
      <w:r w:rsidR="00E625A2">
        <w:rPr>
          <w:rFonts w:ascii="Times New Roman" w:eastAsia="Times New Roman" w:hAnsi="Times New Roman"/>
          <w:bCs/>
          <w:sz w:val="24"/>
          <w:szCs w:val="24"/>
        </w:rPr>
        <w:t>А</w:t>
      </w:r>
      <w:r>
        <w:rPr>
          <w:rFonts w:ascii="Times New Roman" w:eastAsia="Times New Roman" w:hAnsi="Times New Roman"/>
          <w:bCs/>
          <w:sz w:val="24"/>
          <w:szCs w:val="24"/>
        </w:rPr>
        <w:t>рбитражном суде Пензенской области.</w:t>
      </w:r>
    </w:p>
    <w:p w:rsidR="002D268B" w:rsidRDefault="002D2D12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8.12 О</w:t>
      </w:r>
      <w:r>
        <w:rPr>
          <w:rFonts w:ascii="Times New Roman" w:eastAsia="Times New Roman" w:hAnsi="Times New Roman"/>
          <w:sz w:val="24"/>
          <w:szCs w:val="24"/>
        </w:rPr>
        <w:t>беспечение исполнения контракта, включая предоставление такого обеспечения с учетом положений статьи 37 Федерального закона № 44-ФЗ, не требу</w:t>
      </w:r>
      <w:r>
        <w:rPr>
          <w:rFonts w:ascii="Times New Roman" w:eastAsia="Times New Roman" w:hAnsi="Times New Roman"/>
          <w:sz w:val="24"/>
          <w:szCs w:val="24"/>
        </w:rPr>
        <w:t>ется в случае заключения контракта с участником закупки, который является казенным учреждением.</w:t>
      </w:r>
    </w:p>
    <w:p w:rsidR="002E60EC" w:rsidRPr="002E60EC" w:rsidRDefault="002D2D12" w:rsidP="002E60EC">
      <w:pPr>
        <w:widowControl w:val="0"/>
        <w:autoSpaceDE w:val="0"/>
        <w:autoSpaceDN w:val="0"/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t xml:space="preserve">                 </w:t>
      </w:r>
      <w:r w:rsidRPr="002E60EC">
        <w:rPr>
          <w:rFonts w:ascii="Times New Roman" w:hAnsi="Times New Roman"/>
          <w:sz w:val="24"/>
          <w:szCs w:val="24"/>
        </w:rPr>
        <w:t>В случае, если предложенная Поставщиком цена контракта (сумма цен услуг) снижена на 25 процентов и более по отношению к начальной (максимальной</w:t>
      </w:r>
      <w:r w:rsidRPr="002E60EC">
        <w:rPr>
          <w:rFonts w:ascii="Times New Roman" w:hAnsi="Times New Roman"/>
          <w:sz w:val="24"/>
          <w:szCs w:val="24"/>
        </w:rPr>
        <w:t>) цене контракта (начальной сумме цен услуг), обеспечение исполнения контракта предоставляется в соответствии со статьей 37 Федерального закона N 44-ФЗ.</w:t>
      </w:r>
    </w:p>
    <w:p w:rsidR="002D268B" w:rsidRPr="002E60EC" w:rsidRDefault="002D2D12" w:rsidP="002E60EC">
      <w:pPr>
        <w:autoSpaceDE w:val="0"/>
        <w:autoSpaceDN w:val="0"/>
        <w:adjustRightInd w:val="0"/>
        <w:spacing w:after="0" w:line="240" w:lineRule="auto"/>
        <w:ind w:left="130" w:right="102"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2E60E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8.13. Банковское сопровождение не предусмотрено.</w:t>
      </w:r>
    </w:p>
    <w:p w:rsidR="002D268B" w:rsidRDefault="002D268B">
      <w:pPr>
        <w:spacing w:before="100" w:beforeAutospacing="1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D268B" w:rsidRDefault="002D2D12">
      <w:pPr>
        <w:spacing w:after="1" w:line="220" w:lineRule="atLeast"/>
        <w:jc w:val="center"/>
        <w:outlineLvl w:val="1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IX. ОБСТОЯТЕЛЬСТВА НЕПРЕОДОЛИМОЙ СИЛЫ</w:t>
      </w:r>
    </w:p>
    <w:p w:rsidR="002D268B" w:rsidRDefault="002D268B">
      <w:pPr>
        <w:spacing w:after="1" w:line="22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D268B" w:rsidRDefault="002D2D12">
      <w:pPr>
        <w:spacing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9.1. Сторона, </w:t>
      </w:r>
      <w:r>
        <w:rPr>
          <w:rFonts w:ascii="Times New Roman" w:hAnsi="Times New Roman"/>
          <w:color w:val="000000"/>
          <w:sz w:val="24"/>
          <w:szCs w:val="24"/>
        </w:rPr>
        <w:t>не исполнившая или ненадлежащим образом исполнившая обязательства по Контракту, несет ответственность, если не докажет, что надлежащее исполнение оказалось невозможным вследствие непреодолимой силы, то есть чрезвычайных и непредотвратимых при данных услови</w:t>
      </w:r>
      <w:r>
        <w:rPr>
          <w:rFonts w:ascii="Times New Roman" w:hAnsi="Times New Roman"/>
          <w:color w:val="000000"/>
          <w:sz w:val="24"/>
          <w:szCs w:val="24"/>
        </w:rPr>
        <w:t>ях обстоятельств.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8" w:name="P254"/>
      <w:bookmarkEnd w:id="18"/>
      <w:r>
        <w:rPr>
          <w:rFonts w:ascii="Times New Roman" w:hAnsi="Times New Roman"/>
          <w:color w:val="000000"/>
          <w:sz w:val="24"/>
          <w:szCs w:val="24"/>
        </w:rPr>
        <w:lastRenderedPageBreak/>
        <w:t>9.2. О возникновении и прекращении обстоятельства непреодолимой силы Стороны уведомляют друг друга письменно в течение 5 (пяти) рабочих дней с даты их возникновения или прекращения. После прекращения обстоятельства непреодолимой силы Стор</w:t>
      </w:r>
      <w:r>
        <w:rPr>
          <w:rFonts w:ascii="Times New Roman" w:hAnsi="Times New Roman"/>
          <w:color w:val="000000"/>
          <w:sz w:val="24"/>
          <w:szCs w:val="24"/>
        </w:rPr>
        <w:t>она, прекратившая исполнение обязательства по настоящему Контракту, незамедлительно возобновляет его исполнение. Извещение должно содержать данные о наступлении и характере обстоятельств и возможных последствиях.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9" w:name="P255"/>
      <w:bookmarkEnd w:id="19"/>
      <w:r>
        <w:rPr>
          <w:rFonts w:ascii="Times New Roman" w:hAnsi="Times New Roman"/>
          <w:color w:val="000000"/>
          <w:sz w:val="24"/>
          <w:szCs w:val="24"/>
        </w:rPr>
        <w:t>9.3. Факт возникновения обстоятельства непр</w:t>
      </w:r>
      <w:r>
        <w:rPr>
          <w:rFonts w:ascii="Times New Roman" w:hAnsi="Times New Roman"/>
          <w:color w:val="000000"/>
          <w:sz w:val="24"/>
          <w:szCs w:val="24"/>
        </w:rPr>
        <w:t>еодолимой силы должен быть документально удостоверен уполномоченным органом федеральной, региональной власти или органом местного самоуправления.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9.4. Если одна из Сторон не направит или несвоевременно направит документы, указанные в </w:t>
      </w:r>
      <w:hyperlink w:anchor="P254" w:history="1">
        <w:r>
          <w:rPr>
            <w:rFonts w:ascii="Times New Roman" w:hAnsi="Times New Roman"/>
            <w:color w:val="000000"/>
            <w:sz w:val="24"/>
            <w:szCs w:val="24"/>
          </w:rPr>
          <w:t>пунктах 9.2</w:t>
        </w:r>
      </w:hyperlink>
      <w:r>
        <w:rPr>
          <w:rFonts w:ascii="Times New Roman" w:hAnsi="Times New Roman"/>
          <w:color w:val="000000"/>
          <w:sz w:val="24"/>
          <w:szCs w:val="24"/>
        </w:rPr>
        <w:t xml:space="preserve"> - </w:t>
      </w:r>
      <w:hyperlink w:anchor="P255" w:history="1">
        <w:r>
          <w:rPr>
            <w:rFonts w:ascii="Times New Roman" w:hAnsi="Times New Roman"/>
            <w:color w:val="000000"/>
            <w:sz w:val="24"/>
            <w:szCs w:val="24"/>
          </w:rPr>
          <w:t>9.3</w:t>
        </w:r>
      </w:hyperlink>
      <w:r>
        <w:rPr>
          <w:rFonts w:ascii="Times New Roman" w:hAnsi="Times New Roman"/>
          <w:color w:val="000000"/>
          <w:sz w:val="24"/>
          <w:szCs w:val="24"/>
        </w:rPr>
        <w:t xml:space="preserve"> настоящего раздела, то такая Сторона не вправе ссылаться на возникновение обстоятельства непреодолимой силы в целях обоснования неисполнения и (или) ненадлежащего исполнения обязательства по настоящему Контракту,</w:t>
      </w:r>
      <w:r>
        <w:rPr>
          <w:rFonts w:ascii="Times New Roman" w:hAnsi="Times New Roman"/>
          <w:color w:val="000000"/>
          <w:sz w:val="24"/>
          <w:szCs w:val="24"/>
        </w:rPr>
        <w:t xml:space="preserve">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(или) ненадлежащим исполнением обязательств по настоящему Контракту.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9.5. В случае, есл</w:t>
      </w:r>
      <w:r>
        <w:rPr>
          <w:rFonts w:ascii="Times New Roman" w:hAnsi="Times New Roman"/>
          <w:color w:val="000000"/>
          <w:sz w:val="24"/>
          <w:szCs w:val="24"/>
        </w:rPr>
        <w:t>и обстоятельства непреодолимой силы будут сохраняться более 60 (шестидесяти) календарных дней, любая Сторона имеет право предложить другой Стороне расторгнуть его. При прекращении настоящего Контракта по причинам, указанным в настоящем пункте, Стороны обяз</w:t>
      </w:r>
      <w:r>
        <w:rPr>
          <w:rFonts w:ascii="Times New Roman" w:hAnsi="Times New Roman"/>
          <w:color w:val="000000"/>
          <w:sz w:val="24"/>
          <w:szCs w:val="24"/>
        </w:rPr>
        <w:t>аны осуществить взаиморасчеты по своим обязательствам на день прекращения настоящего Контракта.</w:t>
      </w:r>
    </w:p>
    <w:p w:rsidR="002D268B" w:rsidRDefault="002D268B">
      <w:pPr>
        <w:spacing w:after="1" w:line="22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D268B" w:rsidRDefault="002D2D12">
      <w:pPr>
        <w:spacing w:after="1" w:line="220" w:lineRule="atLeast"/>
        <w:jc w:val="center"/>
        <w:outlineLvl w:val="1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X. РАССМОТРЕНИЕ И РАЗРЕШЕНИЕ СПОРОВ</w:t>
      </w:r>
    </w:p>
    <w:p w:rsidR="00575C65" w:rsidRDefault="00575C65">
      <w:pPr>
        <w:spacing w:after="1" w:line="220" w:lineRule="atLeast"/>
        <w:jc w:val="center"/>
        <w:outlineLvl w:val="1"/>
        <w:rPr>
          <w:rFonts w:ascii="Times New Roman" w:hAnsi="Times New Roman"/>
          <w:color w:val="000000"/>
          <w:sz w:val="24"/>
          <w:szCs w:val="24"/>
        </w:rPr>
      </w:pPr>
    </w:p>
    <w:p w:rsidR="002D268B" w:rsidRDefault="002D2D12">
      <w:pPr>
        <w:spacing w:after="1" w:line="22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10.1. Все споры, возникающие из настоящего Контракта, Стороны могут разрешать путем переговоров.</w:t>
      </w:r>
    </w:p>
    <w:p w:rsidR="002D268B" w:rsidRDefault="002D2D12">
      <w:pPr>
        <w:spacing w:after="1" w:line="22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10.2. Все споры, </w:t>
      </w:r>
      <w:r>
        <w:rPr>
          <w:rFonts w:ascii="Times New Roman" w:hAnsi="Times New Roman"/>
          <w:color w:val="000000"/>
          <w:sz w:val="24"/>
          <w:szCs w:val="24"/>
        </w:rPr>
        <w:t>возникающие из настоящего Контракта, подлежат передаче на разрешение в Арбитражный суд Пензенской области в соответствии с действующим законодательством Российской Федерации и настоящим Контрактом.</w:t>
      </w:r>
    </w:p>
    <w:p w:rsidR="002D268B" w:rsidRDefault="002D2D12">
      <w:pPr>
        <w:spacing w:after="1" w:line="22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10.3. До передачи спора на разрешение в Арбитражный суд Пе</w:t>
      </w:r>
      <w:r>
        <w:rPr>
          <w:rFonts w:ascii="Times New Roman" w:hAnsi="Times New Roman"/>
          <w:color w:val="000000"/>
          <w:sz w:val="24"/>
          <w:szCs w:val="24"/>
        </w:rPr>
        <w:t xml:space="preserve">нзенской области Стороны принимают предусмотренные настоящим разделом меры по досудебному урегулированию спора. </w:t>
      </w:r>
    </w:p>
    <w:p w:rsidR="002D268B" w:rsidRDefault="002D2D12">
      <w:pPr>
        <w:spacing w:after="1" w:line="22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10.4. В случае обмена документами при применении мер ответственности и совершении иных действий в связи с нарушением Поставщиком или Заказчиком</w:t>
      </w:r>
      <w:r>
        <w:rPr>
          <w:rFonts w:ascii="Times New Roman" w:hAnsi="Times New Roman"/>
          <w:color w:val="000000"/>
          <w:sz w:val="24"/>
          <w:szCs w:val="24"/>
        </w:rPr>
        <w:t xml:space="preserve"> условий контракта в отношении контракта, такой обмен осуществляется с использованием единой информационной системы путём направления электронных уведомлений (претензий, требований). Такие уведомления формируются с использованием единой информационной сист</w:t>
      </w:r>
      <w:r>
        <w:rPr>
          <w:rFonts w:ascii="Times New Roman" w:hAnsi="Times New Roman"/>
          <w:color w:val="000000"/>
          <w:sz w:val="24"/>
          <w:szCs w:val="24"/>
        </w:rPr>
        <w:t>емы, подписываются усиленной электронной подписью лица, имеющего право действовать от имени Заказчика, Поставщика, и размещаются в единой информационной системе без размещения на официальном сайте.</w:t>
      </w:r>
    </w:p>
    <w:p w:rsidR="002D268B" w:rsidRDefault="002D2D12">
      <w:pPr>
        <w:spacing w:after="1" w:line="22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 уведомлении (претензии, требовании) перечисляются допуще</w:t>
      </w:r>
      <w:r>
        <w:rPr>
          <w:rFonts w:ascii="Times New Roman" w:hAnsi="Times New Roman"/>
          <w:color w:val="000000"/>
          <w:sz w:val="24"/>
          <w:szCs w:val="24"/>
        </w:rPr>
        <w:t xml:space="preserve">нные при исполнении контракта нарушения со ссылкой на соответствующие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 </w:t>
      </w:r>
    </w:p>
    <w:p w:rsidR="002D268B" w:rsidRDefault="002D2D12">
      <w:pPr>
        <w:spacing w:after="1" w:line="22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</w:t>
      </w:r>
      <w:r>
        <w:rPr>
          <w:rFonts w:ascii="Times New Roman" w:hAnsi="Times New Roman"/>
          <w:color w:val="000000"/>
          <w:sz w:val="24"/>
          <w:szCs w:val="24"/>
        </w:rPr>
        <w:t>0.5. Сторона должна дать ответ на претензию по существу в срок не позднее 7 (семи) рабочих дней с даты получения претензии.</w:t>
      </w:r>
    </w:p>
    <w:p w:rsidR="002D268B" w:rsidRDefault="002D2D12">
      <w:pPr>
        <w:spacing w:after="1" w:line="22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10.6. В претензии должны быть указаны: наименование, почтовый адрес и реквизиты Стороны, предъявившей претензию; наименование, почто</w:t>
      </w:r>
      <w:r>
        <w:rPr>
          <w:rFonts w:ascii="Times New Roman" w:hAnsi="Times New Roman"/>
          <w:color w:val="000000"/>
          <w:sz w:val="24"/>
          <w:szCs w:val="24"/>
        </w:rPr>
        <w:t>вый адрес и реквизиты Стороны, которой предъявлена претензия; обстоятельства, являющиеся основанием для предъявления претензии, со ссылками на соответствующие пункты настоящего Контракта и (или) нормативные правовые акты; требования; информацию о мерах, ко</w:t>
      </w:r>
      <w:r>
        <w:rPr>
          <w:rFonts w:ascii="Times New Roman" w:hAnsi="Times New Roman"/>
          <w:color w:val="000000"/>
          <w:sz w:val="24"/>
          <w:szCs w:val="24"/>
        </w:rPr>
        <w:t>торые будут осуществлены в случае отклонения претензии (приостановка исполнения обязательств, передача спора на разрешение суда и т.д.); дату и регистрационный номер претензии; подпись уполномоченного лица; перечень прилагаемых документов.</w:t>
      </w:r>
    </w:p>
    <w:p w:rsidR="002D268B" w:rsidRDefault="002D2D12">
      <w:pPr>
        <w:spacing w:after="1" w:line="22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10.7. Если требо</w:t>
      </w:r>
      <w:r>
        <w:rPr>
          <w:rFonts w:ascii="Times New Roman" w:hAnsi="Times New Roman"/>
          <w:color w:val="000000"/>
          <w:sz w:val="24"/>
          <w:szCs w:val="24"/>
        </w:rPr>
        <w:t>вания в претензии подлежат денежной оценке, в претензии указывается истребуемая денежная сумма и ее полный и обоснованный расчет.</w:t>
      </w:r>
    </w:p>
    <w:p w:rsidR="002D268B" w:rsidRDefault="002D2D12">
      <w:pPr>
        <w:spacing w:after="1" w:line="22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10.8. В подтверждение заявленных требований к претензии должны быть приложены надлежащим образом оформленные и заверенные необ</w:t>
      </w:r>
      <w:r>
        <w:rPr>
          <w:rFonts w:ascii="Times New Roman" w:hAnsi="Times New Roman"/>
          <w:color w:val="000000"/>
          <w:sz w:val="24"/>
          <w:szCs w:val="24"/>
        </w:rPr>
        <w:t>ходимые документы, которые отсутствуют у Стороны-адресата, их копии либо выписки из них.</w:t>
      </w:r>
    </w:p>
    <w:p w:rsidR="002D268B" w:rsidRDefault="002D2D12">
      <w:pPr>
        <w:spacing w:after="1" w:line="22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10.9. В претензии могут быть указаны иные сведения, которые, по мнению Стороны, предъявившей претензию, будут способствовать более быстрому и правильному ее рассмотрен</w:t>
      </w:r>
      <w:r>
        <w:rPr>
          <w:rFonts w:ascii="Times New Roman" w:hAnsi="Times New Roman"/>
          <w:color w:val="000000"/>
          <w:sz w:val="24"/>
          <w:szCs w:val="24"/>
        </w:rPr>
        <w:t>ию, объективному урегулированию спора.</w:t>
      </w:r>
    </w:p>
    <w:p w:rsidR="002D268B" w:rsidRDefault="002D2D12">
      <w:pPr>
        <w:spacing w:after="1" w:line="22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10.10. При отклонении претензии полностью или частично либо неполучении ответа в установленные для ее рассмотрения сроки, либо неисполнении требований по претензии в установленные для их исполнения сроки, Сторона, пре</w:t>
      </w:r>
      <w:r>
        <w:rPr>
          <w:rFonts w:ascii="Times New Roman" w:hAnsi="Times New Roman"/>
          <w:color w:val="000000"/>
          <w:sz w:val="24"/>
          <w:szCs w:val="24"/>
        </w:rPr>
        <w:t>дъявившая претензию, вправе после наступления любого из указанных событий передать спор на разрешение в Арбитражный суд Пензенской области.</w:t>
      </w:r>
    </w:p>
    <w:p w:rsidR="002D268B" w:rsidRDefault="002D268B">
      <w:pPr>
        <w:spacing w:after="1" w:line="22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D268B" w:rsidRDefault="002D2D12">
      <w:pPr>
        <w:spacing w:after="1" w:line="220" w:lineRule="atLeast"/>
        <w:jc w:val="center"/>
        <w:outlineLvl w:val="1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XI. СРОК ДЕЙСТВИЯ И ПОРЯДОК ИЗМЕНЕНИЯ,</w:t>
      </w:r>
    </w:p>
    <w:p w:rsidR="002D268B" w:rsidRDefault="002D2D12">
      <w:pPr>
        <w:spacing w:after="1" w:line="220" w:lineRule="atLeast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РАСТОРЖЕНИЯ КОНТРАКТА</w:t>
      </w:r>
    </w:p>
    <w:p w:rsidR="002D268B" w:rsidRDefault="002D268B">
      <w:pPr>
        <w:spacing w:after="1" w:line="22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D268B" w:rsidRDefault="002D2D12">
      <w:pPr>
        <w:spacing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0" w:name="P275"/>
      <w:bookmarkEnd w:id="20"/>
      <w:r>
        <w:rPr>
          <w:rFonts w:ascii="Times New Roman" w:hAnsi="Times New Roman"/>
          <w:color w:val="000000"/>
          <w:sz w:val="24"/>
          <w:szCs w:val="24"/>
        </w:rPr>
        <w:t xml:space="preserve">11.1. Настоящий Контракт вступает в силу с </w:t>
      </w:r>
      <w:r w:rsidR="00237956">
        <w:rPr>
          <w:rFonts w:ascii="Times New Roman" w:hAnsi="Times New Roman"/>
          <w:color w:val="000000"/>
          <w:sz w:val="24"/>
          <w:szCs w:val="24"/>
        </w:rPr>
        <w:t>1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40209">
        <w:rPr>
          <w:rFonts w:ascii="Times New Roman" w:hAnsi="Times New Roman"/>
          <w:color w:val="000000"/>
          <w:sz w:val="24"/>
          <w:szCs w:val="24"/>
        </w:rPr>
        <w:t>апреля</w:t>
      </w:r>
      <w:r>
        <w:rPr>
          <w:rFonts w:ascii="Times New Roman" w:hAnsi="Times New Roman"/>
          <w:color w:val="000000"/>
          <w:sz w:val="24"/>
          <w:szCs w:val="24"/>
        </w:rPr>
        <w:t xml:space="preserve"> 202</w:t>
      </w:r>
      <w:r w:rsidR="00237956">
        <w:rPr>
          <w:rFonts w:ascii="Times New Roman" w:hAnsi="Times New Roman"/>
          <w:color w:val="000000"/>
          <w:sz w:val="24"/>
          <w:szCs w:val="24"/>
        </w:rPr>
        <w:t>6</w:t>
      </w:r>
      <w:r>
        <w:rPr>
          <w:rFonts w:ascii="Times New Roman" w:hAnsi="Times New Roman"/>
          <w:color w:val="000000"/>
          <w:sz w:val="24"/>
          <w:szCs w:val="24"/>
        </w:rPr>
        <w:t xml:space="preserve"> г. и действует по </w:t>
      </w:r>
      <w:r w:rsidR="00237956">
        <w:rPr>
          <w:rFonts w:ascii="Times New Roman" w:hAnsi="Times New Roman"/>
          <w:color w:val="000000"/>
          <w:sz w:val="24"/>
          <w:szCs w:val="24"/>
        </w:rPr>
        <w:t>2</w:t>
      </w:r>
      <w:r>
        <w:rPr>
          <w:rFonts w:ascii="Times New Roman" w:hAnsi="Times New Roman"/>
          <w:color w:val="000000"/>
          <w:sz w:val="24"/>
          <w:szCs w:val="24"/>
        </w:rPr>
        <w:t xml:space="preserve">3 </w:t>
      </w:r>
      <w:r w:rsidR="00440209">
        <w:rPr>
          <w:rFonts w:ascii="Times New Roman" w:hAnsi="Times New Roman"/>
          <w:color w:val="000000"/>
          <w:sz w:val="24"/>
          <w:szCs w:val="24"/>
        </w:rPr>
        <w:t>июля</w:t>
      </w:r>
      <w:r>
        <w:rPr>
          <w:rFonts w:ascii="Times New Roman" w:hAnsi="Times New Roman"/>
          <w:color w:val="000000"/>
          <w:sz w:val="24"/>
          <w:szCs w:val="24"/>
        </w:rPr>
        <w:t xml:space="preserve"> 202</w:t>
      </w:r>
      <w:r w:rsidR="00237956">
        <w:rPr>
          <w:rFonts w:ascii="Times New Roman" w:hAnsi="Times New Roman"/>
          <w:color w:val="000000"/>
          <w:sz w:val="24"/>
          <w:szCs w:val="24"/>
        </w:rPr>
        <w:t>6</w:t>
      </w:r>
      <w:r>
        <w:rPr>
          <w:rFonts w:ascii="Times New Roman" w:hAnsi="Times New Roman"/>
          <w:color w:val="000000"/>
          <w:sz w:val="24"/>
          <w:szCs w:val="24"/>
        </w:rPr>
        <w:t xml:space="preserve"> г. (включительно), а в части неисполненных обязательств - до полного их исполнения Сторонами. Окончание срока действия настоящего Контракта не влечет прекращения неисполненных обязательств Сторон по настоящему Контракту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11.2. Расторжение настоящего Контракта допускается по соглашению Сторон, по решению суда, в случае одностороннего отказа Стороны от исполнения настоящего Контракта в соответствии с гражданским законодательством Российской Федерации. При этом факт подписа</w:t>
      </w:r>
      <w:r>
        <w:rPr>
          <w:rFonts w:ascii="Times New Roman" w:hAnsi="Times New Roman"/>
          <w:color w:val="000000"/>
          <w:sz w:val="24"/>
          <w:szCs w:val="24"/>
        </w:rPr>
        <w:t>ния Сторонами соглашения о расторжении настоящего Контракта не освобождает Стороны от обязанностей урегулирования взаимных расчетов.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11.3. Информация о Поставщике, с которым Контракт был расторгнут в связи с односторонним отказом Заказчика от исполнения Ко</w:t>
      </w:r>
      <w:r>
        <w:rPr>
          <w:rFonts w:ascii="Times New Roman" w:hAnsi="Times New Roman"/>
          <w:color w:val="000000"/>
          <w:sz w:val="24"/>
          <w:szCs w:val="24"/>
        </w:rPr>
        <w:t xml:space="preserve">нтракта, включается в установленном </w:t>
      </w:r>
      <w:hyperlink r:id="rId22" w:history="1">
        <w:r>
          <w:rPr>
            <w:rFonts w:ascii="Times New Roman" w:hAnsi="Times New Roman"/>
            <w:color w:val="000000"/>
            <w:sz w:val="24"/>
            <w:szCs w:val="24"/>
          </w:rPr>
          <w:t>Законом</w:t>
        </w:r>
      </w:hyperlink>
      <w:r>
        <w:rPr>
          <w:rFonts w:ascii="Times New Roman" w:hAnsi="Times New Roman"/>
          <w:color w:val="000000"/>
          <w:sz w:val="24"/>
          <w:szCs w:val="24"/>
        </w:rPr>
        <w:t xml:space="preserve"> N 44-ФЗ случаях и порядке в реестр недобросовестных поставщиков (подряд</w:t>
      </w:r>
      <w:r>
        <w:rPr>
          <w:rFonts w:ascii="Times New Roman" w:hAnsi="Times New Roman"/>
          <w:color w:val="000000"/>
          <w:sz w:val="24"/>
          <w:szCs w:val="24"/>
        </w:rPr>
        <w:t>чиков, исполнителей).</w:t>
      </w:r>
    </w:p>
    <w:p w:rsidR="002D268B" w:rsidRDefault="002D2D12">
      <w:pPr>
        <w:spacing w:before="220" w:after="100" w:afterAutospacing="1" w:line="220" w:lineRule="atLeast"/>
        <w:ind w:firstLine="567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11.4. Изменения и дополнения по основаниям, предусмотренным настоящим Контрактом, вносятся по соглашению Сторон, которое оформляется соответствующим дополнительным Соглашением и является неотъемлемой частью настоящего Контракта.</w:t>
      </w:r>
    </w:p>
    <w:p w:rsidR="002D268B" w:rsidRDefault="002D2D12">
      <w:pPr>
        <w:spacing w:before="220" w:after="100" w:afterAutospacing="1" w:line="220" w:lineRule="atLeast"/>
        <w:ind w:firstLine="567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11.5. Изменение условий настоящего Контракта при его исполнении не допускается, за исключением случаев, предусмотренных </w:t>
      </w:r>
      <w:hyperlink r:id="rId23" w:history="1">
        <w:r>
          <w:rPr>
            <w:rFonts w:ascii="Times New Roman" w:hAnsi="Times New Roman"/>
            <w:color w:val="000000"/>
            <w:sz w:val="24"/>
            <w:szCs w:val="24"/>
          </w:rPr>
          <w:t>статьей 95</w:t>
        </w:r>
      </w:hyperlink>
      <w:r>
        <w:rPr>
          <w:rFonts w:ascii="Times New Roman" w:hAnsi="Times New Roman"/>
          <w:color w:val="000000"/>
          <w:sz w:val="24"/>
          <w:szCs w:val="24"/>
        </w:rPr>
        <w:t xml:space="preserve"> Закона N 44-ФЗ.</w:t>
      </w:r>
    </w:p>
    <w:p w:rsidR="002D268B" w:rsidRDefault="002D2D12">
      <w:pPr>
        <w:spacing w:after="1" w:line="22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11.6. В соответствии с п.5 статьи 78.1 Бюджетного кодекса РФ в случае уменьшения получателю бюджетных средств, предоставляющему субсидии, ранее доведенных лимитов бюджетных обязательств на предоставлени</w:t>
      </w:r>
      <w:r>
        <w:rPr>
          <w:rFonts w:ascii="Times New Roman" w:hAnsi="Times New Roman"/>
          <w:color w:val="000000"/>
          <w:sz w:val="24"/>
          <w:szCs w:val="24"/>
        </w:rPr>
        <w:t>е субсидии, Заказчик может изменить по соглашению Сторон размер и (или) срок оплаты и (или) объем товара.</w:t>
      </w:r>
    </w:p>
    <w:p w:rsidR="002D268B" w:rsidRDefault="002D268B">
      <w:pPr>
        <w:spacing w:after="1" w:line="220" w:lineRule="atLeast"/>
        <w:jc w:val="center"/>
        <w:outlineLvl w:val="1"/>
        <w:rPr>
          <w:rFonts w:ascii="Times New Roman" w:hAnsi="Times New Roman"/>
          <w:color w:val="000000"/>
          <w:sz w:val="24"/>
          <w:szCs w:val="24"/>
        </w:rPr>
      </w:pPr>
    </w:p>
    <w:p w:rsidR="002D268B" w:rsidRDefault="002D2D12">
      <w:pPr>
        <w:spacing w:after="1" w:line="220" w:lineRule="atLeast"/>
        <w:jc w:val="center"/>
        <w:outlineLvl w:val="1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XII. ПРОЧИЕ ПОЛОЖЕНИЯ</w:t>
      </w:r>
    </w:p>
    <w:p w:rsidR="002D268B" w:rsidRDefault="002D268B">
      <w:pPr>
        <w:spacing w:after="1" w:line="22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D268B" w:rsidRDefault="002D2D12">
      <w:pPr>
        <w:spacing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12.1. Во всем, что не оговорено в настоящем Контракте, Стороны руководствуются действующим законодательством Российской Федера</w:t>
      </w:r>
      <w:r>
        <w:rPr>
          <w:rFonts w:ascii="Times New Roman" w:hAnsi="Times New Roman"/>
          <w:color w:val="000000"/>
          <w:sz w:val="24"/>
          <w:szCs w:val="24"/>
        </w:rPr>
        <w:t>ции.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12.2. В случае изменения наименования, адреса места нахождения или банковских реквизитов Стороны, а также в случае реорганизации она письменно извещает об этом другую Сторону в течение 3 (трёх) рабочих дней с даты такого изменения. При этом если Поста</w:t>
      </w:r>
      <w:r>
        <w:rPr>
          <w:rFonts w:ascii="Times New Roman" w:hAnsi="Times New Roman"/>
          <w:color w:val="000000"/>
          <w:sz w:val="24"/>
          <w:szCs w:val="24"/>
        </w:rPr>
        <w:t>вщик не исполнит либо ненадлежащим образом исполнит обязанность, предусмотренную настоящим пунктом, все риски, связанные с перечислением Заказчиком денежных средств на указанный в настоящем Контракте счет, несет Поставщик.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12.3. Все сообщения, требования, </w:t>
      </w:r>
      <w:r>
        <w:rPr>
          <w:rFonts w:ascii="Times New Roman" w:hAnsi="Times New Roman"/>
          <w:color w:val="000000"/>
          <w:sz w:val="24"/>
          <w:szCs w:val="24"/>
        </w:rPr>
        <w:t>замечания или уведомления Сторон по настоящему Контракту, за исключением случаев, указанных в пункте 10.4 настоящего контракта, направляются с использованием курьерской доставки одной из Сторон под расписку о вручении либо с использованием почтовой связи з</w:t>
      </w:r>
      <w:r>
        <w:rPr>
          <w:rFonts w:ascii="Times New Roman" w:hAnsi="Times New Roman"/>
          <w:color w:val="000000"/>
          <w:sz w:val="24"/>
          <w:szCs w:val="24"/>
        </w:rPr>
        <w:t xml:space="preserve">аказным письмом с уведомлением о вручении по адресам Сторон, указанным в </w:t>
      </w:r>
      <w:hyperlink w:anchor="P306" w:history="1">
        <w:r>
          <w:rPr>
            <w:rFonts w:ascii="Times New Roman" w:hAnsi="Times New Roman"/>
            <w:color w:val="000000"/>
            <w:sz w:val="24"/>
            <w:szCs w:val="24"/>
          </w:rPr>
          <w:t>разделе XIV</w:t>
        </w:r>
      </w:hyperlink>
      <w:r>
        <w:rPr>
          <w:rFonts w:ascii="Times New Roman" w:hAnsi="Times New Roman"/>
          <w:color w:val="000000"/>
          <w:sz w:val="24"/>
          <w:szCs w:val="24"/>
        </w:rPr>
        <w:t xml:space="preserve"> настоящего Контракта, либо с использованием электронной почты на электронные адреса, указанные в </w:t>
      </w:r>
      <w:hyperlink w:anchor="P306" w:history="1">
        <w:r>
          <w:rPr>
            <w:rFonts w:ascii="Times New Roman" w:hAnsi="Times New Roman"/>
            <w:color w:val="000000"/>
            <w:sz w:val="24"/>
            <w:szCs w:val="24"/>
          </w:rPr>
          <w:t>разделе XIV</w:t>
        </w:r>
      </w:hyperlink>
      <w:r>
        <w:rPr>
          <w:rFonts w:ascii="Times New Roman" w:hAnsi="Times New Roman"/>
          <w:color w:val="000000"/>
          <w:sz w:val="24"/>
          <w:szCs w:val="24"/>
        </w:rPr>
        <w:t xml:space="preserve"> настоящего Кон</w:t>
      </w:r>
      <w:r>
        <w:rPr>
          <w:rFonts w:ascii="Times New Roman" w:hAnsi="Times New Roman"/>
          <w:color w:val="000000"/>
          <w:sz w:val="24"/>
          <w:szCs w:val="24"/>
        </w:rPr>
        <w:t>тракта, либо с использованием факсимильной связи.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Момент получения Стороной сообщения или уведомления, направленного с использованием курьерской доставки, почтовой или факсимильной связи, определяется в соответствии с гражданским законодательством Российск</w:t>
      </w:r>
      <w:r>
        <w:rPr>
          <w:rFonts w:ascii="Times New Roman" w:hAnsi="Times New Roman"/>
          <w:color w:val="000000"/>
          <w:sz w:val="24"/>
          <w:szCs w:val="24"/>
        </w:rPr>
        <w:t xml:space="preserve">ой Федерации. При этом направление уведомлений по адресам Сторон, указанным в </w:t>
      </w:r>
      <w:hyperlink w:anchor="P306" w:history="1">
        <w:r>
          <w:rPr>
            <w:rFonts w:ascii="Times New Roman" w:hAnsi="Times New Roman"/>
            <w:color w:val="000000"/>
            <w:sz w:val="24"/>
            <w:szCs w:val="24"/>
          </w:rPr>
          <w:t>разделе XIV</w:t>
        </w:r>
      </w:hyperlink>
      <w:r>
        <w:rPr>
          <w:rFonts w:ascii="Times New Roman" w:hAnsi="Times New Roman"/>
          <w:color w:val="000000"/>
          <w:sz w:val="24"/>
          <w:szCs w:val="24"/>
        </w:rPr>
        <w:t xml:space="preserve"> настоящего Контракта, считается надлежащим уведомлением Сторон.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12.4. При исполнении настоящего Контракта не допускается перемена Поставщика, </w:t>
      </w:r>
      <w:r>
        <w:rPr>
          <w:rFonts w:ascii="Times New Roman" w:hAnsi="Times New Roman"/>
          <w:color w:val="000000"/>
          <w:sz w:val="24"/>
          <w:szCs w:val="24"/>
        </w:rPr>
        <w:t>за исключением случая, если новый Поставщик является правопреемником Поставщика по настоящему Контракту вследствие реорганизации юридического лица в форме преобразования, слияния или присоединения.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 случае, предусмотренном настоящим пунктом, перемена Пост</w:t>
      </w:r>
      <w:r>
        <w:rPr>
          <w:rFonts w:ascii="Times New Roman" w:hAnsi="Times New Roman"/>
          <w:color w:val="000000"/>
          <w:sz w:val="24"/>
          <w:szCs w:val="24"/>
        </w:rPr>
        <w:t>авщика оформляется путем заключения соответствующего дополнительного соглашения к настоящему Контракту.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12.5. Стороны обязуются обеспечить конфиденциальность сведений, относящихся к предмету настоящего Контракта и ставших им известными в ходе исполнения на</w:t>
      </w:r>
      <w:r>
        <w:rPr>
          <w:rFonts w:ascii="Times New Roman" w:hAnsi="Times New Roman"/>
          <w:color w:val="000000"/>
          <w:sz w:val="24"/>
          <w:szCs w:val="24"/>
        </w:rPr>
        <w:t>стоящего Контракта.</w:t>
      </w:r>
    </w:p>
    <w:p w:rsidR="002D268B" w:rsidRDefault="002D2D12">
      <w:pPr>
        <w:spacing w:before="220" w:after="100" w:afterAutospacing="1" w:line="220" w:lineRule="atLeast"/>
        <w:ind w:firstLine="53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12.6. Настоящий Контракт составлен в форме электронного документа, подписанного усиленными электронными подписями Сторон.</w:t>
      </w:r>
    </w:p>
    <w:p w:rsidR="002D268B" w:rsidRDefault="002D268B">
      <w:pPr>
        <w:spacing w:after="1" w:line="22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D268B" w:rsidRDefault="002D268B">
      <w:pPr>
        <w:spacing w:after="1" w:line="220" w:lineRule="atLeast"/>
        <w:jc w:val="center"/>
        <w:outlineLvl w:val="1"/>
        <w:rPr>
          <w:rFonts w:ascii="Times New Roman" w:hAnsi="Times New Roman"/>
          <w:color w:val="000000"/>
          <w:sz w:val="24"/>
          <w:szCs w:val="24"/>
        </w:rPr>
      </w:pPr>
    </w:p>
    <w:p w:rsidR="002D268B" w:rsidRDefault="002D2D12">
      <w:pPr>
        <w:spacing w:after="1" w:line="220" w:lineRule="atLeast"/>
        <w:jc w:val="center"/>
        <w:outlineLvl w:val="1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XIII. ПЕРЕЧЕНЬ ПРИЛОЖЕНИЙ</w:t>
      </w:r>
    </w:p>
    <w:p w:rsidR="002D268B" w:rsidRDefault="002D268B">
      <w:pPr>
        <w:spacing w:after="1" w:line="22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D268B" w:rsidRDefault="002D2D12">
      <w:pPr>
        <w:spacing w:after="1" w:line="220" w:lineRule="atLeast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Неотъемлемой частью настоящего Контракта является следующее:</w:t>
      </w:r>
    </w:p>
    <w:p w:rsidR="002D268B" w:rsidRDefault="002D2D12">
      <w:pPr>
        <w:spacing w:before="220" w:after="1" w:line="220" w:lineRule="atLeast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Приложение N 1 - Спецификация на </w:t>
      </w:r>
      <w:r w:rsidR="00575C65">
        <w:rPr>
          <w:rFonts w:ascii="Times New Roman" w:hAnsi="Times New Roman"/>
          <w:color w:val="000000"/>
          <w:sz w:val="24"/>
          <w:szCs w:val="24"/>
        </w:rPr>
        <w:t>1</w:t>
      </w:r>
      <w:r>
        <w:rPr>
          <w:rFonts w:ascii="Times New Roman" w:hAnsi="Times New Roman"/>
          <w:color w:val="000000"/>
          <w:sz w:val="24"/>
          <w:szCs w:val="24"/>
        </w:rPr>
        <w:t xml:space="preserve"> лист</w:t>
      </w:r>
      <w:r w:rsidR="00575C65">
        <w:rPr>
          <w:rFonts w:ascii="Times New Roman" w:hAnsi="Times New Roman"/>
          <w:color w:val="000000"/>
          <w:sz w:val="24"/>
          <w:szCs w:val="24"/>
        </w:rPr>
        <w:t>е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575C65" w:rsidRDefault="002D268B" w:rsidP="00575C65">
      <w:pPr>
        <w:spacing w:before="220" w:after="1" w:line="220" w:lineRule="atLeast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Приложение N 2 - Техническое задание на </w:t>
      </w:r>
      <w:r w:rsidR="002D2D12">
        <w:rPr>
          <w:rFonts w:ascii="Times New Roman" w:hAnsi="Times New Roman"/>
          <w:color w:val="000000"/>
          <w:sz w:val="24"/>
          <w:szCs w:val="24"/>
        </w:rPr>
        <w:t>1 листе;</w:t>
      </w:r>
    </w:p>
    <w:p w:rsidR="00575C65" w:rsidRDefault="002D268B" w:rsidP="00575C65">
      <w:pPr>
        <w:spacing w:before="220" w:after="1" w:line="220" w:lineRule="atLeast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Приложение N 3 - Форма заявки на поставку Товара на </w:t>
      </w:r>
      <w:r w:rsidR="002D2D12">
        <w:rPr>
          <w:rFonts w:ascii="Times New Roman" w:hAnsi="Times New Roman"/>
          <w:color w:val="000000"/>
          <w:sz w:val="24"/>
          <w:szCs w:val="24"/>
        </w:rPr>
        <w:t>1 листе.</w:t>
      </w:r>
    </w:p>
    <w:p w:rsidR="002D268B" w:rsidRDefault="002D2D12">
      <w:pPr>
        <w:spacing w:after="1" w:line="220" w:lineRule="atLeast"/>
        <w:jc w:val="center"/>
        <w:outlineLvl w:val="1"/>
        <w:rPr>
          <w:rFonts w:ascii="Times New Roman" w:hAnsi="Times New Roman"/>
          <w:color w:val="000000"/>
          <w:sz w:val="24"/>
          <w:szCs w:val="24"/>
        </w:rPr>
      </w:pPr>
      <w:bookmarkStart w:id="21" w:name="P306"/>
      <w:bookmarkEnd w:id="21"/>
      <w:r>
        <w:rPr>
          <w:rFonts w:ascii="Times New Roman" w:hAnsi="Times New Roman"/>
          <w:color w:val="000000"/>
          <w:sz w:val="24"/>
          <w:szCs w:val="24"/>
        </w:rPr>
        <w:t>XIV. АДРЕСА. БАНКОВСКИЕ РЕКВИЗИТЫ СТОРОН:</w:t>
      </w:r>
    </w:p>
    <w:p w:rsidR="00575C65" w:rsidRDefault="00575C65">
      <w:pPr>
        <w:spacing w:after="1" w:line="220" w:lineRule="atLeast"/>
        <w:jc w:val="center"/>
        <w:outlineLvl w:val="1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10731" w:type="dxa"/>
        <w:tblInd w:w="-176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181"/>
        <w:gridCol w:w="3862"/>
        <w:gridCol w:w="1342"/>
        <w:gridCol w:w="293"/>
        <w:gridCol w:w="4817"/>
        <w:gridCol w:w="236"/>
      </w:tblGrid>
      <w:tr w:rsidR="00CB6053" w:rsidTr="00575C65">
        <w:trPr>
          <w:gridAfter w:val="1"/>
          <w:wAfter w:w="236" w:type="dxa"/>
        </w:trPr>
        <w:tc>
          <w:tcPr>
            <w:tcW w:w="53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5C65" w:rsidRPr="00564920" w:rsidRDefault="002D2D12" w:rsidP="00575C65">
            <w:pPr>
              <w:tabs>
                <w:tab w:val="left" w:pos="2145"/>
                <w:tab w:val="center" w:pos="4677"/>
                <w:tab w:val="right" w:pos="9355"/>
              </w:tabs>
              <w:suppressAutoHyphens/>
              <w:spacing w:after="0" w:line="220" w:lineRule="atLeast"/>
              <w:jc w:val="center"/>
              <w:rPr>
                <w:rFonts w:ascii="Times New Roman" w:hAnsi="Times New Roman"/>
                <w:bCs/>
                <w:kern w:val="1"/>
                <w:sz w:val="24"/>
                <w:szCs w:val="24"/>
              </w:rPr>
            </w:pPr>
            <w:r w:rsidRPr="00564920">
              <w:rPr>
                <w:rFonts w:ascii="Times New Roman" w:hAnsi="Times New Roman"/>
                <w:b/>
                <w:kern w:val="1"/>
                <w:sz w:val="24"/>
                <w:szCs w:val="24"/>
              </w:rPr>
              <w:t>Заказчик</w:t>
            </w:r>
          </w:p>
          <w:p w:rsidR="00575C65" w:rsidRPr="00564920" w:rsidRDefault="002D2D12" w:rsidP="00575C65">
            <w:pPr>
              <w:pStyle w:val="a9"/>
              <w:ind w:left="0"/>
              <w:rPr>
                <w:b/>
                <w:bCs/>
              </w:rPr>
            </w:pPr>
            <w:r w:rsidRPr="00564920">
              <w:rPr>
                <w:b/>
                <w:bCs/>
              </w:rPr>
              <w:t xml:space="preserve">Муниципальное бюджетное дошкольное образовательное </w:t>
            </w:r>
            <w:r w:rsidRPr="00564920">
              <w:rPr>
                <w:b/>
                <w:bCs/>
              </w:rPr>
              <w:t>учреждение детский сад № 17 г. Пензы «Земляничка» (МБДОУ детский сад 17 г. Пензы)</w:t>
            </w:r>
          </w:p>
          <w:p w:rsidR="00575C65" w:rsidRDefault="002D2D12" w:rsidP="00575C65">
            <w:pPr>
              <w:pStyle w:val="a9"/>
              <w:ind w:left="0"/>
              <w:rPr>
                <w:bCs/>
              </w:rPr>
            </w:pPr>
            <w:r w:rsidRPr="00564920">
              <w:rPr>
                <w:bCs/>
              </w:rPr>
              <w:t>440004, г. Пенза, ул. Пушанина,10</w:t>
            </w:r>
          </w:p>
          <w:p w:rsidR="00445A96" w:rsidRPr="00564920" w:rsidRDefault="002D2D12" w:rsidP="00445A96">
            <w:pPr>
              <w:pStyle w:val="a9"/>
              <w:ind w:left="0"/>
              <w:rPr>
                <w:bCs/>
              </w:rPr>
            </w:pPr>
            <w:r w:rsidRPr="00564920">
              <w:rPr>
                <w:bCs/>
              </w:rPr>
              <w:t xml:space="preserve">ИНН 5837005620 </w:t>
            </w:r>
          </w:p>
          <w:p w:rsidR="00445A96" w:rsidRPr="00564920" w:rsidRDefault="002D2D12" w:rsidP="00575C65">
            <w:pPr>
              <w:pStyle w:val="a9"/>
              <w:ind w:left="0"/>
              <w:rPr>
                <w:bCs/>
              </w:rPr>
            </w:pPr>
            <w:r w:rsidRPr="00564920">
              <w:rPr>
                <w:bCs/>
              </w:rPr>
              <w:t>КПП</w:t>
            </w:r>
            <w:r>
              <w:rPr>
                <w:bCs/>
              </w:rPr>
              <w:t xml:space="preserve"> </w:t>
            </w:r>
            <w:r w:rsidRPr="00564920">
              <w:rPr>
                <w:bCs/>
              </w:rPr>
              <w:t>583701001</w:t>
            </w:r>
          </w:p>
          <w:p w:rsidR="00575C65" w:rsidRPr="00564920" w:rsidRDefault="002D2D12" w:rsidP="00575C65">
            <w:pPr>
              <w:pStyle w:val="a9"/>
              <w:ind w:left="0"/>
              <w:rPr>
                <w:bCs/>
              </w:rPr>
            </w:pPr>
            <w:r w:rsidRPr="00564920">
              <w:rPr>
                <w:bCs/>
              </w:rPr>
              <w:t>Р/с 03234643567010005500</w:t>
            </w:r>
          </w:p>
          <w:p w:rsidR="00575C65" w:rsidRDefault="002D2D12" w:rsidP="00575C65">
            <w:pPr>
              <w:pStyle w:val="a9"/>
              <w:ind w:left="0"/>
              <w:rPr>
                <w:color w:val="111111"/>
              </w:rPr>
            </w:pPr>
            <w:r w:rsidRPr="00F60E10">
              <w:rPr>
                <w:color w:val="181818"/>
              </w:rPr>
              <w:t>ОКЦ № 1</w:t>
            </w:r>
            <w:r w:rsidRPr="00F60E10">
              <w:rPr>
                <w:i/>
                <w:color w:val="131313"/>
                <w:spacing w:val="40"/>
              </w:rPr>
              <w:t xml:space="preserve"> </w:t>
            </w:r>
            <w:r w:rsidRPr="00F60E10">
              <w:rPr>
                <w:rFonts w:eastAsia="Calibri"/>
                <w:color w:val="111111"/>
              </w:rPr>
              <w:t>Волго-Вятского</w:t>
            </w:r>
            <w:r w:rsidRPr="00F60E10">
              <w:rPr>
                <w:rFonts w:eastAsia="Calibri"/>
                <w:color w:val="111111"/>
                <w:spacing w:val="14"/>
              </w:rPr>
              <w:t xml:space="preserve"> </w:t>
            </w:r>
            <w:r w:rsidRPr="00F60E10">
              <w:rPr>
                <w:color w:val="0A0A0A"/>
              </w:rPr>
              <w:t xml:space="preserve">ГУ </w:t>
            </w:r>
            <w:r w:rsidRPr="00F60E10">
              <w:rPr>
                <w:color w:val="111111"/>
              </w:rPr>
              <w:t>Банка</w:t>
            </w:r>
          </w:p>
          <w:p w:rsidR="00575C65" w:rsidRPr="00F60E10" w:rsidRDefault="002D2D12" w:rsidP="00575C65">
            <w:pPr>
              <w:pStyle w:val="a9"/>
              <w:ind w:left="0"/>
              <w:rPr>
                <w:color w:val="0C0C0C"/>
              </w:rPr>
            </w:pPr>
            <w:r w:rsidRPr="00F60E10">
              <w:t xml:space="preserve">России//УФК </w:t>
            </w:r>
            <w:r w:rsidRPr="00F60E10">
              <w:rPr>
                <w:color w:val="0F0F0F"/>
              </w:rPr>
              <w:t xml:space="preserve">по </w:t>
            </w:r>
            <w:r w:rsidRPr="00F60E10">
              <w:rPr>
                <w:color w:val="0C0C0C"/>
              </w:rPr>
              <w:t xml:space="preserve">Пензенской </w:t>
            </w:r>
            <w:r w:rsidRPr="00F60E10">
              <w:t>области,</w:t>
            </w:r>
            <w:r w:rsidRPr="00F60E10">
              <w:rPr>
                <w:spacing w:val="40"/>
              </w:rPr>
              <w:t xml:space="preserve"> </w:t>
            </w:r>
            <w:r w:rsidRPr="00F60E10">
              <w:rPr>
                <w:color w:val="1C1C1C"/>
              </w:rPr>
              <w:t xml:space="preserve">г. </w:t>
            </w:r>
            <w:r w:rsidRPr="00F60E10">
              <w:rPr>
                <w:color w:val="0C0C0C"/>
              </w:rPr>
              <w:t>Пенза</w:t>
            </w:r>
          </w:p>
          <w:p w:rsidR="005349D1" w:rsidRDefault="002D2D12" w:rsidP="005349D1">
            <w:pPr>
              <w:pStyle w:val="a9"/>
              <w:ind w:left="0"/>
              <w:rPr>
                <w:rFonts w:eastAsia="Calibri"/>
                <w:spacing w:val="-2"/>
              </w:rPr>
            </w:pPr>
            <w:r w:rsidRPr="00F60E10">
              <w:rPr>
                <w:bCs/>
              </w:rPr>
              <w:t xml:space="preserve">к/с </w:t>
            </w:r>
            <w:r w:rsidRPr="00F60E10">
              <w:rPr>
                <w:rFonts w:eastAsia="Calibri"/>
                <w:spacing w:val="-2"/>
              </w:rPr>
              <w:t>40102810245370000113</w:t>
            </w:r>
          </w:p>
          <w:p w:rsidR="00575C65" w:rsidRPr="00F60E10" w:rsidRDefault="002D2D12" w:rsidP="00575C65">
            <w:pPr>
              <w:pStyle w:val="a9"/>
              <w:ind w:left="0"/>
              <w:rPr>
                <w:bCs/>
              </w:rPr>
            </w:pPr>
            <w:r w:rsidRPr="00F60E10">
              <w:rPr>
                <w:bCs/>
              </w:rPr>
              <w:t xml:space="preserve">БИК </w:t>
            </w:r>
            <w:r w:rsidRPr="00F60E10">
              <w:rPr>
                <w:rFonts w:eastAsia="Calibri"/>
                <w:spacing w:val="-2"/>
              </w:rPr>
              <w:t>042202113</w:t>
            </w:r>
          </w:p>
          <w:p w:rsidR="00575C65" w:rsidRPr="00564920" w:rsidRDefault="002D2D12" w:rsidP="00575C65">
            <w:pPr>
              <w:pStyle w:val="a9"/>
              <w:ind w:left="0"/>
              <w:rPr>
                <w:bCs/>
              </w:rPr>
            </w:pPr>
            <w:r w:rsidRPr="00564920">
              <w:rPr>
                <w:bCs/>
              </w:rPr>
              <w:t>Тел: 93-43-60</w:t>
            </w:r>
          </w:p>
          <w:p w:rsidR="00575C65" w:rsidRPr="00564920" w:rsidRDefault="002D2D12" w:rsidP="00575C65">
            <w:pPr>
              <w:suppressAutoHyphens/>
              <w:spacing w:after="0" w:line="220" w:lineRule="atLeast"/>
              <w:rPr>
                <w:rFonts w:ascii="Times New Roman" w:hAnsi="Times New Roman"/>
                <w:b/>
                <w:kern w:val="1"/>
                <w:sz w:val="24"/>
                <w:szCs w:val="24"/>
              </w:rPr>
            </w:pPr>
            <w:r w:rsidRPr="00564920">
              <w:rPr>
                <w:rFonts w:ascii="Times New Roman" w:hAnsi="Times New Roman"/>
                <w:sz w:val="24"/>
                <w:szCs w:val="24"/>
              </w:rPr>
              <w:t>Эл. почта: ds17@mail.ru</w:t>
            </w:r>
          </w:p>
        </w:tc>
        <w:tc>
          <w:tcPr>
            <w:tcW w:w="5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5C65" w:rsidRPr="00564920" w:rsidRDefault="002D2D12" w:rsidP="00575C65">
            <w:pPr>
              <w:tabs>
                <w:tab w:val="center" w:pos="4677"/>
                <w:tab w:val="right" w:pos="9355"/>
              </w:tabs>
              <w:suppressAutoHyphens/>
              <w:spacing w:after="0" w:line="220" w:lineRule="atLeast"/>
              <w:ind w:left="360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564920">
              <w:rPr>
                <w:rFonts w:ascii="Times New Roman" w:hAnsi="Times New Roman"/>
                <w:b/>
                <w:kern w:val="1"/>
                <w:sz w:val="24"/>
                <w:szCs w:val="24"/>
              </w:rPr>
              <w:t>Поставщик</w:t>
            </w:r>
          </w:p>
          <w:p w:rsidR="00575C65" w:rsidRPr="00564920" w:rsidRDefault="002D2D12" w:rsidP="00575C65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564920">
              <w:rPr>
                <w:rFonts w:ascii="Times New Roman" w:hAnsi="Times New Roman"/>
                <w:b/>
                <w:sz w:val="24"/>
                <w:szCs w:val="24"/>
              </w:rPr>
              <w:t>ООО «ПРОФИТ-М»</w:t>
            </w:r>
          </w:p>
          <w:p w:rsidR="00575C65" w:rsidRPr="00564920" w:rsidRDefault="002D2D12" w:rsidP="00575C6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64920">
              <w:rPr>
                <w:rFonts w:ascii="Times New Roman" w:hAnsi="Times New Roman"/>
                <w:sz w:val="24"/>
                <w:szCs w:val="24"/>
              </w:rPr>
              <w:t>440066, г. Пенза, Пр-т Строителей, д. 124 кв.28</w:t>
            </w:r>
          </w:p>
          <w:p w:rsidR="00575C65" w:rsidRPr="00564920" w:rsidRDefault="002D2D12" w:rsidP="00575C6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64920">
              <w:rPr>
                <w:rFonts w:ascii="Times New Roman" w:hAnsi="Times New Roman"/>
                <w:sz w:val="24"/>
                <w:szCs w:val="24"/>
              </w:rPr>
              <w:t xml:space="preserve">ИНН </w:t>
            </w:r>
            <w:r w:rsidRPr="00564920">
              <w:rPr>
                <w:rFonts w:ascii="Times New Roman" w:hAnsi="Times New Roman"/>
                <w:color w:val="000000"/>
                <w:sz w:val="24"/>
                <w:szCs w:val="24"/>
              </w:rPr>
              <w:t>5835130048</w:t>
            </w:r>
          </w:p>
          <w:p w:rsidR="00575C65" w:rsidRPr="00564920" w:rsidRDefault="002D2D12" w:rsidP="00575C6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64920">
              <w:rPr>
                <w:rFonts w:ascii="Times New Roman" w:hAnsi="Times New Roman"/>
                <w:sz w:val="24"/>
                <w:szCs w:val="24"/>
              </w:rPr>
              <w:t>КПП 583501001</w:t>
            </w:r>
          </w:p>
          <w:p w:rsidR="00575C65" w:rsidRPr="00564920" w:rsidRDefault="002D2D12" w:rsidP="00575C6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64920">
              <w:rPr>
                <w:rFonts w:ascii="Times New Roman" w:hAnsi="Times New Roman"/>
                <w:sz w:val="24"/>
                <w:szCs w:val="24"/>
              </w:rPr>
              <w:t>Р/с 40702810029170002441</w:t>
            </w:r>
          </w:p>
          <w:p w:rsidR="00575C65" w:rsidRPr="00564920" w:rsidRDefault="002D2D12" w:rsidP="00575C6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64920">
              <w:rPr>
                <w:rFonts w:ascii="Times New Roman" w:hAnsi="Times New Roman"/>
                <w:sz w:val="24"/>
                <w:szCs w:val="24"/>
              </w:rPr>
              <w:t>ФИЛИАЛ "НИЖЕГОРОДСКИЙ" АО АЛЬФА- БАНК г. Нижний Новгород</w:t>
            </w:r>
          </w:p>
          <w:p w:rsidR="00575C65" w:rsidRPr="00564920" w:rsidRDefault="002D2D12" w:rsidP="00575C6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64920">
              <w:rPr>
                <w:rFonts w:ascii="Times New Roman" w:hAnsi="Times New Roman"/>
                <w:sz w:val="24"/>
                <w:szCs w:val="24"/>
              </w:rPr>
              <w:t>к/с 30101810200000000824</w:t>
            </w:r>
          </w:p>
          <w:p w:rsidR="00575C65" w:rsidRPr="00564920" w:rsidRDefault="002D2D12" w:rsidP="00575C6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64920">
              <w:rPr>
                <w:rFonts w:ascii="Times New Roman" w:hAnsi="Times New Roman"/>
                <w:sz w:val="24"/>
                <w:szCs w:val="24"/>
              </w:rPr>
              <w:t>БИК 042202824</w:t>
            </w:r>
          </w:p>
          <w:p w:rsidR="00575C65" w:rsidRPr="00564920" w:rsidRDefault="002D2D12" w:rsidP="00575C6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64920">
              <w:rPr>
                <w:rFonts w:ascii="Times New Roman" w:hAnsi="Times New Roman"/>
                <w:sz w:val="24"/>
                <w:szCs w:val="24"/>
              </w:rPr>
              <w:t>Тел:  (8412) 21-99-68</w:t>
            </w:r>
          </w:p>
          <w:p w:rsidR="00575C65" w:rsidRPr="00564920" w:rsidRDefault="002D2D12" w:rsidP="00575C65">
            <w:pPr>
              <w:pStyle w:val="a9"/>
              <w:rPr>
                <w:rFonts w:eastAsia="Calibri"/>
              </w:rPr>
            </w:pPr>
            <w:r w:rsidRPr="00564920">
              <w:rPr>
                <w:rFonts w:eastAsia="Calibri"/>
              </w:rPr>
              <w:t xml:space="preserve">Эл. почта: </w:t>
            </w:r>
            <w:hyperlink r:id="rId24" w:history="1">
              <w:r w:rsidRPr="00564920">
                <w:rPr>
                  <w:rStyle w:val="a7"/>
                  <w:rFonts w:eastAsia="Calibri"/>
                </w:rPr>
                <w:t>profit-m-pnz@mail.ru</w:t>
              </w:r>
            </w:hyperlink>
          </w:p>
          <w:p w:rsidR="00575C65" w:rsidRPr="00564920" w:rsidRDefault="002D2D12" w:rsidP="00575C65">
            <w:pPr>
              <w:spacing w:after="1" w:line="220" w:lineRule="atLeast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564920">
              <w:rPr>
                <w:rFonts w:ascii="Times New Roman" w:hAnsi="Times New Roman"/>
                <w:sz w:val="24"/>
                <w:szCs w:val="24"/>
              </w:rPr>
              <w:t xml:space="preserve">Сведения о лицах, имеющих право без доверенности действовать от имени юридического лица, либо действующих в качестве </w:t>
            </w:r>
            <w:r w:rsidRPr="00564920">
              <w:rPr>
                <w:rFonts w:ascii="Times New Roman" w:hAnsi="Times New Roman"/>
                <w:sz w:val="24"/>
                <w:szCs w:val="24"/>
              </w:rPr>
              <w:t>руководителя юридического лица:</w:t>
            </w:r>
          </w:p>
          <w:p w:rsidR="00575C65" w:rsidRPr="00564920" w:rsidRDefault="002D2D12" w:rsidP="00575C65">
            <w:pPr>
              <w:spacing w:after="1" w:line="220" w:lineRule="atLeast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564920">
              <w:rPr>
                <w:rFonts w:ascii="Times New Roman" w:hAnsi="Times New Roman"/>
                <w:sz w:val="24"/>
                <w:szCs w:val="24"/>
              </w:rPr>
              <w:t>ФИО: Гордевнина Валентина Дмитриевна</w:t>
            </w:r>
          </w:p>
          <w:p w:rsidR="00575C65" w:rsidRPr="00564920" w:rsidRDefault="002D2D12" w:rsidP="00575C65">
            <w:pPr>
              <w:spacing w:after="1" w:line="220" w:lineRule="atLeast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564920">
              <w:rPr>
                <w:rFonts w:ascii="Times New Roman" w:hAnsi="Times New Roman"/>
                <w:sz w:val="24"/>
                <w:szCs w:val="24"/>
              </w:rPr>
              <w:t>ИНН: 5835130048</w:t>
            </w:r>
          </w:p>
          <w:p w:rsidR="00575C65" w:rsidRPr="00564920" w:rsidRDefault="002D2D12" w:rsidP="00575C65">
            <w:pPr>
              <w:tabs>
                <w:tab w:val="center" w:pos="5249"/>
                <w:tab w:val="right" w:pos="9355"/>
              </w:tabs>
              <w:suppressAutoHyphens/>
              <w:spacing w:after="0" w:line="220" w:lineRule="atLeast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564920">
              <w:rPr>
                <w:rFonts w:ascii="Times New Roman" w:hAnsi="Times New Roman"/>
                <w:sz w:val="24"/>
                <w:szCs w:val="24"/>
              </w:rPr>
              <w:t>Должность: Генеральный директор</w:t>
            </w:r>
          </w:p>
        </w:tc>
      </w:tr>
      <w:tr w:rsidR="00CB6053" w:rsidTr="00575C65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Before w:val="1"/>
          <w:wBefore w:w="181" w:type="dxa"/>
          <w:trHeight w:val="536"/>
        </w:trPr>
        <w:tc>
          <w:tcPr>
            <w:tcW w:w="3862" w:type="dxa"/>
            <w:vAlign w:val="center"/>
          </w:tcPr>
          <w:p w:rsidR="00575C65" w:rsidRPr="00564920" w:rsidRDefault="002D2D12" w:rsidP="00575C6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64920">
              <w:rPr>
                <w:rFonts w:ascii="Times New Roman" w:hAnsi="Times New Roman"/>
                <w:sz w:val="24"/>
                <w:szCs w:val="24"/>
              </w:rPr>
              <w:t xml:space="preserve">                     от Заказчика</w:t>
            </w:r>
          </w:p>
          <w:p w:rsidR="00575C65" w:rsidRPr="00564920" w:rsidRDefault="00575C65" w:rsidP="00575C6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575C65" w:rsidRPr="00564920" w:rsidRDefault="002D2D12" w:rsidP="00575C65">
            <w:pPr>
              <w:spacing w:after="1" w:line="220" w:lineRule="atLeast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564920">
              <w:rPr>
                <w:rFonts w:ascii="Times New Roman" w:hAnsi="Times New Roman"/>
                <w:sz w:val="24"/>
                <w:szCs w:val="24"/>
              </w:rPr>
              <w:t xml:space="preserve">Заведующий_____/Шалеева Т.Н./                </w:t>
            </w:r>
          </w:p>
        </w:tc>
        <w:tc>
          <w:tcPr>
            <w:tcW w:w="1635" w:type="dxa"/>
            <w:gridSpan w:val="2"/>
          </w:tcPr>
          <w:p w:rsidR="00575C65" w:rsidRPr="00564920" w:rsidRDefault="00575C65" w:rsidP="00575C6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53" w:type="dxa"/>
            <w:gridSpan w:val="2"/>
            <w:vAlign w:val="center"/>
          </w:tcPr>
          <w:p w:rsidR="00575C65" w:rsidRPr="00564920" w:rsidRDefault="002D2D12" w:rsidP="00575C6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64920">
              <w:rPr>
                <w:rFonts w:ascii="Times New Roman" w:hAnsi="Times New Roman"/>
                <w:sz w:val="24"/>
                <w:szCs w:val="24"/>
              </w:rPr>
              <w:t xml:space="preserve">                      от Поставщика</w:t>
            </w:r>
          </w:p>
          <w:p w:rsidR="00575C65" w:rsidRPr="00564920" w:rsidRDefault="00575C65" w:rsidP="00575C6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575C65" w:rsidRPr="00564920" w:rsidRDefault="002D2D12" w:rsidP="00575C6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64920">
              <w:rPr>
                <w:rFonts w:ascii="Times New Roman" w:hAnsi="Times New Roman"/>
                <w:sz w:val="24"/>
                <w:szCs w:val="24"/>
              </w:rPr>
              <w:t xml:space="preserve">Генеральный </w:t>
            </w:r>
            <w:r w:rsidRPr="00564920">
              <w:rPr>
                <w:rFonts w:ascii="Times New Roman" w:hAnsi="Times New Roman"/>
                <w:sz w:val="24"/>
                <w:szCs w:val="24"/>
              </w:rPr>
              <w:t>директор ___ /Гордевнина В.Д./</w:t>
            </w:r>
          </w:p>
          <w:p w:rsidR="00575C65" w:rsidRPr="00564920" w:rsidRDefault="00575C65" w:rsidP="00575C65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6053" w:rsidTr="00575C65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Before w:val="1"/>
          <w:wBefore w:w="181" w:type="dxa"/>
          <w:trHeight w:val="138"/>
        </w:trPr>
        <w:tc>
          <w:tcPr>
            <w:tcW w:w="3862" w:type="dxa"/>
            <w:vAlign w:val="center"/>
          </w:tcPr>
          <w:p w:rsidR="00575C65" w:rsidRPr="00564920" w:rsidRDefault="002D2D12" w:rsidP="00575C6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64920">
              <w:rPr>
                <w:rFonts w:ascii="Times New Roman" w:hAnsi="Times New Roman"/>
                <w:sz w:val="24"/>
                <w:szCs w:val="24"/>
              </w:rPr>
              <w:t xml:space="preserve">              М.П. (при наличии)</w:t>
            </w:r>
          </w:p>
        </w:tc>
        <w:tc>
          <w:tcPr>
            <w:tcW w:w="1635" w:type="dxa"/>
            <w:gridSpan w:val="2"/>
          </w:tcPr>
          <w:p w:rsidR="00575C65" w:rsidRPr="00564920" w:rsidRDefault="00575C65" w:rsidP="00575C6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53" w:type="dxa"/>
            <w:gridSpan w:val="2"/>
            <w:vAlign w:val="center"/>
          </w:tcPr>
          <w:p w:rsidR="00575C65" w:rsidRPr="00564920" w:rsidRDefault="002D2D12" w:rsidP="00575C65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920">
              <w:rPr>
                <w:rFonts w:ascii="Times New Roman" w:hAnsi="Times New Roman"/>
                <w:sz w:val="24"/>
                <w:szCs w:val="24"/>
              </w:rPr>
              <w:t>М.П. (при наличии)</w:t>
            </w:r>
          </w:p>
        </w:tc>
      </w:tr>
    </w:tbl>
    <w:p w:rsidR="00575C65" w:rsidRDefault="002D268B" w:rsidP="00575C65">
      <w:pPr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br w:type="page"/>
      </w:r>
    </w:p>
    <w:p w:rsidR="002D268B" w:rsidRDefault="002D2D12" w:rsidP="00575C65">
      <w:pPr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Приложение N 1</w:t>
      </w:r>
    </w:p>
    <w:p w:rsidR="002D268B" w:rsidRDefault="002D2D12">
      <w:pPr>
        <w:spacing w:after="1" w:line="220" w:lineRule="atLeast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к Контракту</w:t>
      </w:r>
    </w:p>
    <w:p w:rsidR="002D268B" w:rsidRDefault="001E5189">
      <w:pPr>
        <w:spacing w:after="1" w:line="220" w:lineRule="atLeast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от "</w:t>
      </w:r>
      <w:r w:rsidR="002D2D12">
        <w:rPr>
          <w:rFonts w:ascii="Times New Roman" w:hAnsi="Times New Roman"/>
          <w:color w:val="000000"/>
          <w:sz w:val="24"/>
          <w:szCs w:val="24"/>
        </w:rPr>
        <w:t xml:space="preserve"> 31 </w:t>
      </w:r>
      <w:r>
        <w:rPr>
          <w:rFonts w:ascii="Times New Roman" w:hAnsi="Times New Roman"/>
          <w:color w:val="000000"/>
          <w:sz w:val="24"/>
          <w:szCs w:val="24"/>
        </w:rPr>
        <w:t xml:space="preserve">" </w:t>
      </w:r>
      <w:r w:rsidR="002D2D12">
        <w:rPr>
          <w:rFonts w:ascii="Times New Roman" w:hAnsi="Times New Roman"/>
          <w:color w:val="000000"/>
          <w:sz w:val="24"/>
          <w:szCs w:val="24"/>
        </w:rPr>
        <w:t xml:space="preserve">марта </w:t>
      </w:r>
      <w:r>
        <w:rPr>
          <w:rFonts w:ascii="Times New Roman" w:hAnsi="Times New Roman"/>
          <w:color w:val="000000"/>
          <w:sz w:val="24"/>
          <w:szCs w:val="24"/>
        </w:rPr>
        <w:t>202</w:t>
      </w:r>
      <w:r w:rsidR="00440209">
        <w:rPr>
          <w:rFonts w:ascii="Times New Roman" w:hAnsi="Times New Roman"/>
          <w:color w:val="000000"/>
          <w:sz w:val="24"/>
          <w:szCs w:val="24"/>
        </w:rPr>
        <w:t>6</w:t>
      </w:r>
      <w:r w:rsidR="002D2D12">
        <w:rPr>
          <w:rFonts w:ascii="Times New Roman" w:hAnsi="Times New Roman"/>
          <w:color w:val="000000"/>
          <w:sz w:val="24"/>
          <w:szCs w:val="24"/>
        </w:rPr>
        <w:t xml:space="preserve"> г. N </w:t>
      </w:r>
      <w:r w:rsidR="00575C65" w:rsidRPr="00575C65">
        <w:rPr>
          <w:rFonts w:ascii="Times New Roman" w:hAnsi="Times New Roman"/>
          <w:color w:val="000000"/>
          <w:sz w:val="24"/>
          <w:szCs w:val="24"/>
        </w:rPr>
        <w:t>0855300002826000114</w:t>
      </w:r>
    </w:p>
    <w:p w:rsidR="002D268B" w:rsidRDefault="002D268B">
      <w:pPr>
        <w:spacing w:after="1" w:line="22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D268B" w:rsidRDefault="002D2D12">
      <w:pPr>
        <w:spacing w:after="1" w:line="220" w:lineRule="atLeast"/>
        <w:jc w:val="center"/>
        <w:rPr>
          <w:rFonts w:ascii="Times New Roman" w:hAnsi="Times New Roman"/>
          <w:color w:val="000000"/>
          <w:sz w:val="24"/>
          <w:szCs w:val="24"/>
        </w:rPr>
      </w:pPr>
      <w:bookmarkStart w:id="22" w:name="P326"/>
      <w:bookmarkEnd w:id="22"/>
      <w:r>
        <w:rPr>
          <w:rFonts w:ascii="Times New Roman" w:hAnsi="Times New Roman"/>
          <w:color w:val="000000"/>
          <w:sz w:val="24"/>
          <w:szCs w:val="24"/>
        </w:rPr>
        <w:t>СПЕЦИФИКАЦИЯ</w:t>
      </w:r>
    </w:p>
    <w:p w:rsidR="002D268B" w:rsidRDefault="002D268B">
      <w:pPr>
        <w:spacing w:after="1" w:line="22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98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62"/>
        <w:gridCol w:w="2168"/>
        <w:gridCol w:w="1276"/>
        <w:gridCol w:w="1418"/>
        <w:gridCol w:w="1417"/>
        <w:gridCol w:w="1406"/>
        <w:gridCol w:w="1459"/>
      </w:tblGrid>
      <w:tr w:rsidR="00CB6053">
        <w:tc>
          <w:tcPr>
            <w:tcW w:w="662" w:type="dxa"/>
          </w:tcPr>
          <w:p w:rsidR="002D268B" w:rsidRDefault="002D2D12">
            <w:pPr>
              <w:spacing w:after="1" w:line="22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N п/п</w:t>
            </w:r>
          </w:p>
        </w:tc>
        <w:tc>
          <w:tcPr>
            <w:tcW w:w="2168" w:type="dxa"/>
          </w:tcPr>
          <w:p w:rsidR="002D268B" w:rsidRDefault="002D2D12">
            <w:pPr>
              <w:spacing w:after="1" w:line="22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 Товара</w:t>
            </w:r>
          </w:p>
        </w:tc>
        <w:tc>
          <w:tcPr>
            <w:tcW w:w="1276" w:type="dxa"/>
          </w:tcPr>
          <w:p w:rsidR="002D268B" w:rsidRDefault="002D2D12">
            <w:pPr>
              <w:spacing w:after="1" w:line="22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Единицы измерения</w:t>
            </w:r>
          </w:p>
        </w:tc>
        <w:tc>
          <w:tcPr>
            <w:tcW w:w="1418" w:type="dxa"/>
          </w:tcPr>
          <w:p w:rsidR="002D268B" w:rsidRDefault="002D2D12">
            <w:pPr>
              <w:spacing w:after="1" w:line="22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Количество в единицах измерения </w:t>
            </w:r>
          </w:p>
        </w:tc>
        <w:tc>
          <w:tcPr>
            <w:tcW w:w="1417" w:type="dxa"/>
          </w:tcPr>
          <w:p w:rsidR="002D268B" w:rsidRDefault="002D2D12">
            <w:pPr>
              <w:spacing w:after="1" w:line="22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Остаточный срок годности </w:t>
            </w:r>
          </w:p>
        </w:tc>
        <w:tc>
          <w:tcPr>
            <w:tcW w:w="1406" w:type="dxa"/>
          </w:tcPr>
          <w:p w:rsidR="002D268B" w:rsidRDefault="002D2D12">
            <w:pPr>
              <w:spacing w:after="1" w:line="22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Цена за единицу измерения, руб.</w:t>
            </w:r>
          </w:p>
          <w:p w:rsidR="002D268B" w:rsidRDefault="002D2D12">
            <w:pPr>
              <w:spacing w:after="1" w:line="22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(включая НДС) (если облагается НДС)</w:t>
            </w:r>
          </w:p>
        </w:tc>
        <w:tc>
          <w:tcPr>
            <w:tcW w:w="1459" w:type="dxa"/>
          </w:tcPr>
          <w:p w:rsidR="002D268B" w:rsidRDefault="002D2D12">
            <w:pPr>
              <w:spacing w:after="1" w:line="22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Стоимость, руб.</w:t>
            </w:r>
          </w:p>
          <w:p w:rsidR="002D268B" w:rsidRDefault="002D2D12">
            <w:pPr>
              <w:spacing w:after="1" w:line="22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(включая НДС) (если облагается НДС) </w:t>
            </w:r>
          </w:p>
        </w:tc>
      </w:tr>
      <w:tr w:rsidR="00CB6053">
        <w:tc>
          <w:tcPr>
            <w:tcW w:w="662" w:type="dxa"/>
          </w:tcPr>
          <w:p w:rsidR="002D268B" w:rsidRDefault="002D2D12">
            <w:pPr>
              <w:spacing w:after="1" w:line="22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68" w:type="dxa"/>
          </w:tcPr>
          <w:p w:rsidR="002D268B" w:rsidRDefault="002D2D12">
            <w:pPr>
              <w:spacing w:after="1" w:line="22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2D268B" w:rsidRDefault="002D2D12">
            <w:pPr>
              <w:spacing w:after="1" w:line="22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2D268B" w:rsidRDefault="002D2D12">
            <w:pPr>
              <w:spacing w:after="1" w:line="22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bookmarkStart w:id="23" w:name="P341"/>
            <w:bookmarkEnd w:id="23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2D268B" w:rsidRDefault="002D2D12">
            <w:pPr>
              <w:spacing w:after="1" w:line="22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bookmarkStart w:id="24" w:name="P342"/>
            <w:bookmarkEnd w:id="24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406" w:type="dxa"/>
          </w:tcPr>
          <w:p w:rsidR="002D268B" w:rsidRDefault="002D2D12">
            <w:pPr>
              <w:spacing w:after="1" w:line="22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459" w:type="dxa"/>
          </w:tcPr>
          <w:p w:rsidR="002D268B" w:rsidRDefault="002D2D12">
            <w:pPr>
              <w:spacing w:after="1" w:line="22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bookmarkStart w:id="25" w:name="P344"/>
            <w:bookmarkEnd w:id="25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bookmarkStart w:id="26" w:name="P345"/>
        <w:bookmarkEnd w:id="26"/>
      </w:tr>
      <w:tr w:rsidR="00CB6053">
        <w:tc>
          <w:tcPr>
            <w:tcW w:w="662" w:type="dxa"/>
          </w:tcPr>
          <w:p w:rsidR="002D268B" w:rsidRDefault="002D2D12">
            <w:pPr>
              <w:spacing w:after="1" w:line="22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2168" w:type="dxa"/>
          </w:tcPr>
          <w:p w:rsidR="002D268B" w:rsidRDefault="002D2D12">
            <w:pPr>
              <w:spacing w:after="1" w:line="2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Масло сливочное</w:t>
            </w:r>
          </w:p>
          <w:p w:rsidR="002D268B" w:rsidRDefault="002D2D12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КТРУ: 10.51.30.110-00000004</w:t>
            </w:r>
          </w:p>
          <w:p w:rsidR="002D268B" w:rsidRDefault="002D268B">
            <w:pPr>
              <w:spacing w:after="1" w:line="2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2D268B" w:rsidRPr="00A57D1A" w:rsidRDefault="002D2D12">
            <w:pPr>
              <w:spacing w:after="1" w:line="2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57D1A">
              <w:rPr>
                <w:rFonts w:ascii="Times New Roman" w:hAnsi="Times New Roman"/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418" w:type="dxa"/>
          </w:tcPr>
          <w:p w:rsidR="002D268B" w:rsidRPr="00A57D1A" w:rsidRDefault="00575C65">
            <w:pPr>
              <w:spacing w:after="1" w:line="2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57D1A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7" w:type="dxa"/>
          </w:tcPr>
          <w:p w:rsidR="002D268B" w:rsidRPr="00A57D1A" w:rsidRDefault="002D2D12">
            <w:pPr>
              <w:spacing w:after="1" w:line="2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57D1A">
              <w:rPr>
                <w:rFonts w:ascii="Times New Roman" w:hAnsi="Times New Roman"/>
                <w:color w:val="000000"/>
                <w:sz w:val="24"/>
                <w:szCs w:val="24"/>
              </w:rPr>
              <w:t>не менее 30 дней</w:t>
            </w:r>
          </w:p>
        </w:tc>
        <w:tc>
          <w:tcPr>
            <w:tcW w:w="1406" w:type="dxa"/>
          </w:tcPr>
          <w:p w:rsidR="002D268B" w:rsidRPr="00A57D1A" w:rsidRDefault="00A57D1A">
            <w:pPr>
              <w:spacing w:after="1" w:line="2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596,50</w:t>
            </w:r>
          </w:p>
        </w:tc>
        <w:tc>
          <w:tcPr>
            <w:tcW w:w="1459" w:type="dxa"/>
          </w:tcPr>
          <w:p w:rsidR="002D268B" w:rsidRPr="00A57D1A" w:rsidRDefault="00A57D1A">
            <w:pPr>
              <w:spacing w:after="1" w:line="2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119 300,00</w:t>
            </w:r>
          </w:p>
        </w:tc>
      </w:tr>
    </w:tbl>
    <w:p w:rsidR="002D268B" w:rsidRDefault="002D268B">
      <w:pPr>
        <w:spacing w:after="1" w:line="22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D268B" w:rsidRDefault="002D268B">
      <w:pPr>
        <w:spacing w:after="1" w:line="22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9806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56"/>
        <w:gridCol w:w="1554"/>
        <w:gridCol w:w="3896"/>
      </w:tblGrid>
      <w:tr w:rsidR="00CB6053" w:rsidTr="00575C65">
        <w:tc>
          <w:tcPr>
            <w:tcW w:w="43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268B" w:rsidRDefault="002D2D12">
            <w:pPr>
              <w:spacing w:after="1" w:line="2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 Заказчика: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</w:tcPr>
          <w:p w:rsidR="002D268B" w:rsidRDefault="002D268B">
            <w:pPr>
              <w:spacing w:after="1" w:line="2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8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268B" w:rsidRDefault="002D2D12">
            <w:pPr>
              <w:spacing w:after="1" w:line="2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 Поставщика:</w:t>
            </w:r>
          </w:p>
        </w:tc>
      </w:tr>
      <w:tr w:rsidR="00CB6053" w:rsidTr="00575C65">
        <w:tc>
          <w:tcPr>
            <w:tcW w:w="43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5C65" w:rsidRPr="00820925" w:rsidRDefault="002D2D12" w:rsidP="00575C65">
            <w:pPr>
              <w:spacing w:after="1" w:line="2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Шалеева Т.Н.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</w:tcPr>
          <w:p w:rsidR="00575C65" w:rsidRPr="00820925" w:rsidRDefault="00575C65" w:rsidP="00575C65">
            <w:pPr>
              <w:spacing w:after="1" w:line="22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5C65" w:rsidRPr="00820925" w:rsidRDefault="002D2D12" w:rsidP="00575C65">
            <w:pPr>
              <w:spacing w:after="1" w:line="2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</w:t>
            </w:r>
            <w:r w:rsidRPr="00564920">
              <w:rPr>
                <w:rFonts w:ascii="Times New Roman" w:hAnsi="Times New Roman"/>
                <w:sz w:val="24"/>
                <w:szCs w:val="24"/>
              </w:rPr>
              <w:t>Гордевнина В.Д</w:t>
            </w:r>
          </w:p>
        </w:tc>
      </w:tr>
      <w:tr w:rsidR="00CB6053" w:rsidTr="00575C65">
        <w:tblPrEx>
          <w:tblBorders>
            <w:insideH w:val="single" w:sz="4" w:space="0" w:color="auto"/>
          </w:tblBorders>
        </w:tblPrEx>
        <w:tc>
          <w:tcPr>
            <w:tcW w:w="435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75C65" w:rsidRDefault="002D2D12">
            <w:pPr>
              <w:spacing w:after="1" w:line="2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М.П. (при наличии)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</w:tcPr>
          <w:p w:rsidR="00575C65" w:rsidRDefault="00575C65">
            <w:pPr>
              <w:spacing w:after="1" w:line="2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89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75C65" w:rsidRDefault="002D2D12">
            <w:pPr>
              <w:spacing w:after="1" w:line="2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М.П. (при наличии)</w:t>
            </w:r>
          </w:p>
        </w:tc>
      </w:tr>
    </w:tbl>
    <w:p w:rsidR="002D268B" w:rsidRDefault="002D268B">
      <w:pPr>
        <w:spacing w:after="1" w:line="22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D268B" w:rsidRDefault="002D268B">
      <w:pPr>
        <w:spacing w:after="1" w:line="22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D268B" w:rsidRDefault="002D268B">
      <w:pPr>
        <w:spacing w:after="1" w:line="22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D268B" w:rsidRDefault="002D268B">
      <w:pPr>
        <w:spacing w:after="1" w:line="22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D268B" w:rsidRDefault="002D268B">
      <w:pPr>
        <w:rPr>
          <w:rFonts w:ascii="Times New Roman" w:hAnsi="Times New Roman"/>
          <w:color w:val="000000"/>
          <w:sz w:val="24"/>
          <w:szCs w:val="24"/>
        </w:rPr>
      </w:pPr>
    </w:p>
    <w:p w:rsidR="002D268B" w:rsidRDefault="002D2D12" w:rsidP="00237956">
      <w:pPr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br w:type="page"/>
      </w:r>
      <w:r>
        <w:rPr>
          <w:rFonts w:ascii="Times New Roman" w:hAnsi="Times New Roman"/>
          <w:color w:val="000000"/>
          <w:sz w:val="24"/>
          <w:szCs w:val="24"/>
        </w:rPr>
        <w:lastRenderedPageBreak/>
        <w:t>Приложение N 2</w:t>
      </w:r>
    </w:p>
    <w:p w:rsidR="002D268B" w:rsidRDefault="002D2D12">
      <w:pPr>
        <w:spacing w:after="1" w:line="220" w:lineRule="atLeast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к Контракту</w:t>
      </w:r>
    </w:p>
    <w:p w:rsidR="002D2D12" w:rsidRDefault="002D2D12" w:rsidP="002D2D12">
      <w:pPr>
        <w:spacing w:after="1" w:line="220" w:lineRule="atLeast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от " 31 " марта 2026 г. N </w:t>
      </w:r>
      <w:r w:rsidRPr="00575C65">
        <w:rPr>
          <w:rFonts w:ascii="Times New Roman" w:hAnsi="Times New Roman"/>
          <w:color w:val="000000"/>
          <w:sz w:val="24"/>
          <w:szCs w:val="24"/>
        </w:rPr>
        <w:t>0855300002826000114</w:t>
      </w:r>
    </w:p>
    <w:p w:rsidR="00575C65" w:rsidRDefault="00575C65" w:rsidP="00575C65">
      <w:pPr>
        <w:spacing w:after="1" w:line="220" w:lineRule="atLeast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2D268B" w:rsidRDefault="002D2D12">
      <w:pPr>
        <w:spacing w:after="1" w:line="220" w:lineRule="atLeast"/>
        <w:jc w:val="center"/>
        <w:rPr>
          <w:rFonts w:ascii="Times New Roman" w:hAnsi="Times New Roman"/>
          <w:color w:val="000000"/>
          <w:sz w:val="24"/>
          <w:szCs w:val="24"/>
        </w:rPr>
      </w:pPr>
      <w:bookmarkStart w:id="27" w:name="P389"/>
      <w:bookmarkEnd w:id="27"/>
      <w:r>
        <w:rPr>
          <w:rFonts w:ascii="Times New Roman" w:hAnsi="Times New Roman"/>
          <w:color w:val="000000"/>
          <w:sz w:val="24"/>
          <w:szCs w:val="24"/>
        </w:rPr>
        <w:t xml:space="preserve">ТЕХНИЧЕСКОЕ ЗАДАНИЕ </w:t>
      </w:r>
    </w:p>
    <w:p w:rsidR="002D268B" w:rsidRDefault="002D268B">
      <w:pPr>
        <w:spacing w:after="1" w:line="22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9635" w:type="dxa"/>
        <w:jc w:val="center"/>
        <w:tblLayout w:type="fixed"/>
        <w:tblCellMar>
          <w:left w:w="113" w:type="dxa"/>
        </w:tblCellMar>
        <w:tblLook w:val="04A0" w:firstRow="1" w:lastRow="0" w:firstColumn="1" w:lastColumn="0" w:noHBand="0" w:noVBand="1"/>
      </w:tblPr>
      <w:tblGrid>
        <w:gridCol w:w="704"/>
        <w:gridCol w:w="2839"/>
        <w:gridCol w:w="3965"/>
        <w:gridCol w:w="851"/>
        <w:gridCol w:w="1276"/>
      </w:tblGrid>
      <w:tr w:rsidR="00CB6053" w:rsidTr="00575C65">
        <w:trPr>
          <w:trHeight w:val="747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D268B" w:rsidRPr="00237956" w:rsidRDefault="002D2D12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37956">
              <w:rPr>
                <w:rFonts w:ascii="Times New Roman" w:hAnsi="Times New Roman"/>
                <w:color w:val="000000"/>
              </w:rPr>
              <w:t>№</w:t>
            </w:r>
          </w:p>
          <w:p w:rsidR="002D268B" w:rsidRPr="00237956" w:rsidRDefault="002D2D12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37956">
              <w:rPr>
                <w:rFonts w:ascii="Times New Roman" w:hAnsi="Times New Roman"/>
                <w:color w:val="000000"/>
              </w:rPr>
              <w:t>п/п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D268B" w:rsidRPr="00237956" w:rsidRDefault="002D2D12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37956">
              <w:rPr>
                <w:rFonts w:ascii="Times New Roman" w:hAnsi="Times New Roman"/>
                <w:color w:val="000000"/>
              </w:rPr>
              <w:t>Наименование товара</w:t>
            </w:r>
          </w:p>
          <w:p w:rsidR="002D268B" w:rsidRPr="00237956" w:rsidRDefault="002D268B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268B" w:rsidRPr="00237956" w:rsidRDefault="002D2D12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37956">
              <w:rPr>
                <w:rFonts w:ascii="Times New Roman" w:hAnsi="Times New Roman"/>
                <w:color w:val="000000"/>
              </w:rPr>
              <w:t xml:space="preserve">Характеристика поставляемых товаров, наименование страны происхождения товара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268B" w:rsidRPr="00237956" w:rsidRDefault="002D2D12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37956">
              <w:rPr>
                <w:rFonts w:ascii="Times New Roman" w:hAnsi="Times New Roman"/>
                <w:color w:val="000000"/>
              </w:rPr>
              <w:t>Ед.</w:t>
            </w:r>
          </w:p>
          <w:p w:rsidR="002D268B" w:rsidRPr="00237956" w:rsidRDefault="002D2D12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37956">
              <w:rPr>
                <w:rFonts w:ascii="Times New Roman" w:hAnsi="Times New Roman"/>
                <w:color w:val="000000"/>
              </w:rPr>
              <w:t>изм.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268B" w:rsidRPr="00237956" w:rsidRDefault="002D2D12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37956">
              <w:rPr>
                <w:rFonts w:ascii="Times New Roman" w:hAnsi="Times New Roman"/>
                <w:color w:val="000000"/>
              </w:rPr>
              <w:t>Количество</w:t>
            </w:r>
          </w:p>
        </w:tc>
      </w:tr>
      <w:tr w:rsidR="00CB6053" w:rsidTr="00575C65">
        <w:trPr>
          <w:trHeight w:val="747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D268B" w:rsidRPr="00237956" w:rsidRDefault="002D2D12">
            <w:pPr>
              <w:suppressAutoHyphens/>
              <w:spacing w:after="0" w:line="100" w:lineRule="atLeast"/>
              <w:jc w:val="both"/>
              <w:textAlignment w:val="baseline"/>
              <w:rPr>
                <w:rFonts w:ascii="Times New Roman" w:hAnsi="Times New Roman"/>
                <w:color w:val="000000"/>
              </w:rPr>
            </w:pPr>
            <w:r w:rsidRPr="00237956">
              <w:rPr>
                <w:rFonts w:ascii="Times New Roman" w:hAnsi="Times New Roman"/>
                <w:color w:val="000000"/>
              </w:rPr>
              <w:t>1.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D268B" w:rsidRPr="00237956" w:rsidRDefault="002D2D12">
            <w:pPr>
              <w:jc w:val="center"/>
              <w:rPr>
                <w:rFonts w:ascii="Times New Roman" w:hAnsi="Times New Roman"/>
                <w:color w:val="000000"/>
              </w:rPr>
            </w:pPr>
            <w:r w:rsidRPr="00237956">
              <w:rPr>
                <w:rFonts w:ascii="Times New Roman" w:hAnsi="Times New Roman"/>
                <w:color w:val="000000"/>
              </w:rPr>
              <w:t>Масло сливочное</w:t>
            </w:r>
          </w:p>
          <w:p w:rsidR="002D268B" w:rsidRPr="00237956" w:rsidRDefault="002D2D12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37956">
              <w:rPr>
                <w:rFonts w:ascii="Times New Roman" w:hAnsi="Times New Roman"/>
                <w:color w:val="000000"/>
              </w:rPr>
              <w:t>10.51.30.110-00000004</w:t>
            </w: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7D1A" w:rsidRPr="00575C65" w:rsidRDefault="002D2D12" w:rsidP="00A57D1A">
            <w:pPr>
              <w:snapToGrid w:val="0"/>
              <w:spacing w:after="0"/>
              <w:ind w:firstLine="20"/>
              <w:rPr>
                <w:rFonts w:ascii="Times New Roman" w:hAnsi="Times New Roman"/>
              </w:rPr>
            </w:pPr>
            <w:r w:rsidRPr="00575C65">
              <w:rPr>
                <w:rFonts w:ascii="Times New Roman" w:hAnsi="Times New Roman"/>
                <w:b/>
              </w:rPr>
              <w:t>Сорт:</w:t>
            </w:r>
            <w:r w:rsidRPr="00575C65">
              <w:rPr>
                <w:rFonts w:ascii="Times New Roman" w:hAnsi="Times New Roman"/>
              </w:rPr>
              <w:t xml:space="preserve"> Высший</w:t>
            </w:r>
          </w:p>
          <w:p w:rsidR="00575C65" w:rsidRPr="00575C65" w:rsidRDefault="002D2D12" w:rsidP="00575C65">
            <w:pPr>
              <w:snapToGrid w:val="0"/>
              <w:spacing w:after="0"/>
              <w:ind w:firstLine="20"/>
              <w:rPr>
                <w:rFonts w:ascii="Times New Roman" w:hAnsi="Times New Roman"/>
              </w:rPr>
            </w:pPr>
            <w:r w:rsidRPr="00575C65">
              <w:rPr>
                <w:rFonts w:ascii="Times New Roman" w:hAnsi="Times New Roman"/>
                <w:b/>
              </w:rPr>
              <w:t>Вид сливочного масла:</w:t>
            </w:r>
            <w:r w:rsidRPr="00575C65">
              <w:rPr>
                <w:rFonts w:ascii="Times New Roman" w:hAnsi="Times New Roman"/>
              </w:rPr>
              <w:t xml:space="preserve"> Сладко-сливочное</w:t>
            </w:r>
          </w:p>
          <w:p w:rsidR="00575C65" w:rsidRPr="00575C65" w:rsidRDefault="002D2D12" w:rsidP="00575C65">
            <w:pPr>
              <w:snapToGrid w:val="0"/>
              <w:spacing w:after="0"/>
              <w:ind w:firstLine="20"/>
              <w:rPr>
                <w:rFonts w:ascii="Times New Roman" w:hAnsi="Times New Roman"/>
              </w:rPr>
            </w:pPr>
            <w:r w:rsidRPr="00575C65">
              <w:rPr>
                <w:rFonts w:ascii="Times New Roman" w:hAnsi="Times New Roman"/>
                <w:b/>
              </w:rPr>
              <w:t xml:space="preserve">Наименование </w:t>
            </w:r>
            <w:r w:rsidRPr="00575C65">
              <w:rPr>
                <w:rFonts w:ascii="Times New Roman" w:hAnsi="Times New Roman"/>
                <w:b/>
              </w:rPr>
              <w:t>сливочного масла:</w:t>
            </w:r>
            <w:r w:rsidRPr="00575C65">
              <w:rPr>
                <w:rFonts w:ascii="Times New Roman" w:hAnsi="Times New Roman"/>
              </w:rPr>
              <w:t xml:space="preserve"> Крестьянское</w:t>
            </w:r>
          </w:p>
          <w:p w:rsidR="00575C65" w:rsidRPr="00575C65" w:rsidRDefault="002D2D12" w:rsidP="00575C65">
            <w:pPr>
              <w:snapToGrid w:val="0"/>
              <w:spacing w:after="0"/>
              <w:ind w:firstLine="20"/>
              <w:rPr>
                <w:rFonts w:ascii="Times New Roman" w:hAnsi="Times New Roman"/>
              </w:rPr>
            </w:pPr>
            <w:r w:rsidRPr="00575C65">
              <w:rPr>
                <w:rFonts w:ascii="Times New Roman" w:hAnsi="Times New Roman"/>
                <w:b/>
              </w:rPr>
              <w:t>Тип сливочного масла:</w:t>
            </w:r>
            <w:r w:rsidRPr="00575C65">
              <w:rPr>
                <w:rFonts w:ascii="Times New Roman" w:hAnsi="Times New Roman"/>
              </w:rPr>
              <w:t xml:space="preserve"> Несоленое</w:t>
            </w:r>
          </w:p>
          <w:p w:rsidR="002D268B" w:rsidRPr="00575C65" w:rsidRDefault="00575C65" w:rsidP="00575C6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75C65">
              <w:rPr>
                <w:rFonts w:ascii="Times New Roman" w:hAnsi="Times New Roman"/>
                <w:b/>
              </w:rPr>
              <w:t>Страна происхождения товара</w:t>
            </w:r>
            <w:r w:rsidRPr="00575C65">
              <w:rPr>
                <w:rFonts w:ascii="Times New Roman" w:hAnsi="Times New Roman"/>
              </w:rPr>
              <w:t>- Российская Федерация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268B" w:rsidRPr="00237956" w:rsidRDefault="002D2D12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37956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D268B" w:rsidRPr="00237956" w:rsidRDefault="00575C65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200</w:t>
            </w:r>
          </w:p>
        </w:tc>
      </w:tr>
    </w:tbl>
    <w:p w:rsidR="002D268B" w:rsidRDefault="002D268B">
      <w:pPr>
        <w:spacing w:after="1" w:line="22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D268B" w:rsidRDefault="002D2D12">
      <w:pPr>
        <w:spacing w:after="0"/>
        <w:ind w:left="-426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1. Требования к качественным характеристикам товара: </w:t>
      </w:r>
    </w:p>
    <w:p w:rsidR="002D268B" w:rsidRDefault="002D2D12">
      <w:pPr>
        <w:spacing w:after="0"/>
        <w:ind w:left="-426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Качество поставляемого </w:t>
      </w:r>
      <w:r>
        <w:rPr>
          <w:rFonts w:ascii="Times New Roman" w:hAnsi="Times New Roman"/>
          <w:bCs/>
          <w:iCs/>
          <w:color w:val="000000"/>
        </w:rPr>
        <w:t>Товара</w:t>
      </w:r>
      <w:r>
        <w:rPr>
          <w:rFonts w:ascii="Times New Roman" w:hAnsi="Times New Roman"/>
          <w:color w:val="000000"/>
        </w:rPr>
        <w:t xml:space="preserve"> должно соответствовать требованиям:</w:t>
      </w:r>
    </w:p>
    <w:p w:rsidR="002D268B" w:rsidRDefault="002D2D12">
      <w:pPr>
        <w:spacing w:after="0"/>
        <w:ind w:left="-426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- ГОСТ </w:t>
      </w:r>
      <w:r>
        <w:rPr>
          <w:rFonts w:ascii="Times New Roman" w:hAnsi="Times New Roman"/>
          <w:color w:val="000000"/>
        </w:rPr>
        <w:t>32261-2013 «Масло сливочное. Технические условия»;</w:t>
      </w:r>
    </w:p>
    <w:p w:rsidR="002D268B" w:rsidRDefault="002D2D12">
      <w:pPr>
        <w:spacing w:after="0"/>
        <w:ind w:left="-426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 Нормам Федерального закона от 02.01.2000 г. № 29 «О качестве и безопасности пищевых продуктов»;</w:t>
      </w:r>
    </w:p>
    <w:p w:rsidR="002D268B" w:rsidRDefault="002D2D12">
      <w:pPr>
        <w:spacing w:after="0"/>
        <w:ind w:left="-426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 Федерального закона от 30.03.1999 г. № 52 «О санитарно-эпидемиологическом благополучии населения»;</w:t>
      </w:r>
    </w:p>
    <w:p w:rsidR="002D268B" w:rsidRDefault="002D2D12">
      <w:pPr>
        <w:spacing w:after="0"/>
        <w:ind w:left="-426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 Техн</w:t>
      </w:r>
      <w:r>
        <w:rPr>
          <w:rFonts w:ascii="Times New Roman" w:hAnsi="Times New Roman"/>
          <w:color w:val="000000"/>
        </w:rPr>
        <w:t>ического регламента Таможенного союза «О безопасности молока и молочной продукции» (ТР ТС 033/2013);</w:t>
      </w:r>
    </w:p>
    <w:p w:rsidR="002D268B" w:rsidRDefault="002D2D12">
      <w:pPr>
        <w:spacing w:after="0"/>
        <w:ind w:left="-426"/>
        <w:rPr>
          <w:rFonts w:ascii="Times New Roman" w:hAnsi="Times New Roman"/>
          <w:color w:val="000000"/>
          <w:shd w:val="clear" w:color="auto" w:fill="FFFFFF"/>
        </w:rPr>
      </w:pPr>
      <w:r>
        <w:rPr>
          <w:rFonts w:ascii="Times New Roman" w:hAnsi="Times New Roman"/>
          <w:color w:val="000000"/>
        </w:rPr>
        <w:t>- СанПиН 2.3/2.4.3590-20 «Санитарно-эпидемиологические требования к организации общественного питания населения», утвержденными постановлением Главного гос</w:t>
      </w:r>
      <w:r>
        <w:rPr>
          <w:rFonts w:ascii="Times New Roman" w:hAnsi="Times New Roman"/>
          <w:color w:val="000000"/>
        </w:rPr>
        <w:t>ударственного санитарного врача РФ от 27.10.2020 № 32;</w:t>
      </w:r>
    </w:p>
    <w:p w:rsidR="002D268B" w:rsidRDefault="002D2D12">
      <w:pPr>
        <w:suppressAutoHyphens/>
        <w:spacing w:after="0" w:line="220" w:lineRule="atLeast"/>
        <w:ind w:left="-426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lang w:eastAsia="ar-SA"/>
        </w:rPr>
        <w:t>- СП 2.4.3648-20 «Санитарно-эпидемиологические требования к организациям воспитания и обучения, отдыха и оздоровления детей и молодежи», утвержденными постановлением</w:t>
      </w:r>
      <w:r>
        <w:rPr>
          <w:rFonts w:ascii="Times New Roman" w:hAnsi="Times New Roman"/>
          <w:color w:val="000000"/>
          <w:shd w:val="clear" w:color="auto" w:fill="FFFFFF"/>
        </w:rPr>
        <w:t xml:space="preserve"> Главного государственного санитарно</w:t>
      </w:r>
      <w:r>
        <w:rPr>
          <w:rFonts w:ascii="Times New Roman" w:hAnsi="Times New Roman"/>
          <w:color w:val="000000"/>
          <w:shd w:val="clear" w:color="auto" w:fill="FFFFFF"/>
        </w:rPr>
        <w:t>го врача РФ от 28.09.2020 № 28 (далее - СП 2.4.3648-20);</w:t>
      </w:r>
    </w:p>
    <w:p w:rsidR="002D268B" w:rsidRDefault="002D2D12">
      <w:pPr>
        <w:spacing w:after="0" w:line="220" w:lineRule="atLeast"/>
        <w:ind w:left="-426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Поставка товара должна выполняться в строгом соответствии с требованиями санитарных правил и норм: </w:t>
      </w:r>
    </w:p>
    <w:p w:rsidR="002D268B" w:rsidRDefault="002D2D12">
      <w:pPr>
        <w:spacing w:after="0" w:line="220" w:lineRule="atLeast"/>
        <w:ind w:left="-426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 СанПиН 2.3.2.1078-01 «Гигиенические требования безопасности и пищевой ценности пищевых продуктов»</w:t>
      </w:r>
      <w:r>
        <w:rPr>
          <w:rFonts w:ascii="Times New Roman" w:hAnsi="Times New Roman"/>
          <w:color w:val="000000"/>
        </w:rPr>
        <w:t xml:space="preserve">; </w:t>
      </w:r>
    </w:p>
    <w:p w:rsidR="002D268B" w:rsidRDefault="002D2D12">
      <w:pPr>
        <w:spacing w:after="0" w:line="220" w:lineRule="atLeast"/>
        <w:ind w:left="-426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 СанПиН 2.3.2.1324-03 «Гигиенические требования к срокам годности и условиям хранения пищевых продуктов».</w:t>
      </w:r>
    </w:p>
    <w:p w:rsidR="002D268B" w:rsidRDefault="002D2D12">
      <w:pPr>
        <w:suppressAutoHyphens/>
        <w:spacing w:after="0" w:line="220" w:lineRule="atLeast"/>
        <w:ind w:left="-426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2. Требования к маркировке, упаковке и транспортировке:</w:t>
      </w:r>
    </w:p>
    <w:p w:rsidR="002D268B" w:rsidRDefault="002D2D12">
      <w:pPr>
        <w:suppressAutoHyphens/>
        <w:spacing w:after="0" w:line="220" w:lineRule="atLeast"/>
        <w:ind w:left="-426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Товар поставляется в стандартной таре и упаковке от производителя с указанием наименования</w:t>
      </w:r>
      <w:r>
        <w:rPr>
          <w:rFonts w:ascii="Times New Roman" w:hAnsi="Times New Roman"/>
          <w:color w:val="000000"/>
        </w:rPr>
        <w:t>, состава, даты изготовления, срока годности, информации о производителе.</w:t>
      </w:r>
    </w:p>
    <w:p w:rsidR="002D268B" w:rsidRDefault="002D2D12">
      <w:pPr>
        <w:spacing w:after="0"/>
        <w:ind w:left="-426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Упаковка товара должна обеспечивать сохранность качества и безопасность при транспортировке и хранении. Нарушение целостности упаковки не допускается.</w:t>
      </w:r>
    </w:p>
    <w:p w:rsidR="002D268B" w:rsidRDefault="002D2D12">
      <w:pPr>
        <w:spacing w:after="0"/>
        <w:ind w:left="-426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Массовая доля жира на масло сли</w:t>
      </w:r>
      <w:r>
        <w:rPr>
          <w:rFonts w:ascii="Times New Roman" w:hAnsi="Times New Roman"/>
          <w:color w:val="000000"/>
        </w:rPr>
        <w:t xml:space="preserve">вочное - 72,5 %, в соответствии с потребностями Заказчика и нормами СанПиН 2.3/2.4.3590-20. </w:t>
      </w:r>
    </w:p>
    <w:p w:rsidR="002D268B" w:rsidRDefault="002D2D12">
      <w:pPr>
        <w:widowControl w:val="0"/>
        <w:tabs>
          <w:tab w:val="left" w:pos="-360"/>
        </w:tabs>
        <w:spacing w:after="0"/>
        <w:ind w:left="-426" w:right="-2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Поставка товара осуществляется в течение 15 суток со дня изготовления товара. Период времени (дата), в течение которого пищевой продукт пригоден к использованию, с</w:t>
      </w:r>
      <w:r>
        <w:rPr>
          <w:rFonts w:ascii="Times New Roman" w:hAnsi="Times New Roman"/>
          <w:color w:val="000000"/>
        </w:rPr>
        <w:t>ледует определять с момента окончания технологического процесса его изготовления и включает в себя хранение на складе организации изготовителя, транспортирование, хранение в организациях продовольственной торговли и у потребителя после закупки. Срок годнос</w:t>
      </w:r>
      <w:r>
        <w:rPr>
          <w:rFonts w:ascii="Times New Roman" w:hAnsi="Times New Roman"/>
          <w:color w:val="000000"/>
        </w:rPr>
        <w:t>ти поставляемого масла сливочного при t (3+/-2) не более 30 суток со дня выработки.</w:t>
      </w:r>
    </w:p>
    <w:p w:rsidR="002D268B" w:rsidRDefault="002D2D12">
      <w:pPr>
        <w:widowControl w:val="0"/>
        <w:tabs>
          <w:tab w:val="left" w:pos="-360"/>
        </w:tabs>
        <w:spacing w:after="0"/>
        <w:ind w:left="-426" w:right="-2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u w:val="single"/>
        </w:rPr>
        <w:t>Упаковка:</w:t>
      </w:r>
      <w:r>
        <w:rPr>
          <w:rFonts w:ascii="Times New Roman" w:hAnsi="Times New Roman"/>
          <w:color w:val="000000"/>
        </w:rPr>
        <w:t xml:space="preserve"> из кашированной фольги. </w:t>
      </w:r>
    </w:p>
    <w:p w:rsidR="002D268B" w:rsidRDefault="002D2D12">
      <w:pPr>
        <w:widowControl w:val="0"/>
        <w:tabs>
          <w:tab w:val="left" w:pos="-360"/>
        </w:tabs>
        <w:spacing w:after="0"/>
        <w:ind w:left="-426" w:right="-2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u w:val="single"/>
        </w:rPr>
        <w:t>Фасовка:</w:t>
      </w:r>
      <w:r>
        <w:rPr>
          <w:rFonts w:ascii="Times New Roman" w:hAnsi="Times New Roman"/>
          <w:color w:val="000000"/>
        </w:rPr>
        <w:t xml:space="preserve"> в пачках не более 0,2 кг.</w:t>
      </w:r>
    </w:p>
    <w:p w:rsidR="002D268B" w:rsidRDefault="002D2D12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br w:type="page"/>
      </w:r>
    </w:p>
    <w:p w:rsidR="002D268B" w:rsidRDefault="002D2D12">
      <w:pPr>
        <w:spacing w:after="1" w:line="220" w:lineRule="atLeast"/>
        <w:jc w:val="right"/>
        <w:outlineLvl w:val="1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Приложение N 3</w:t>
      </w:r>
    </w:p>
    <w:p w:rsidR="002D268B" w:rsidRDefault="002D2D12">
      <w:pPr>
        <w:spacing w:after="1" w:line="220" w:lineRule="atLeast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к Контракту</w:t>
      </w:r>
    </w:p>
    <w:p w:rsidR="002D2D12" w:rsidRDefault="002D2D12" w:rsidP="002D2D12">
      <w:pPr>
        <w:spacing w:after="1" w:line="220" w:lineRule="atLeast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от " 31 " марта 2026 г. N </w:t>
      </w:r>
      <w:r w:rsidRPr="00575C65">
        <w:rPr>
          <w:rFonts w:ascii="Times New Roman" w:hAnsi="Times New Roman"/>
          <w:color w:val="000000"/>
          <w:sz w:val="24"/>
          <w:szCs w:val="24"/>
        </w:rPr>
        <w:t>0855300002826000114</w:t>
      </w:r>
    </w:p>
    <w:p w:rsidR="002D268B" w:rsidRDefault="002D268B">
      <w:pPr>
        <w:spacing w:after="1" w:line="22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D268B" w:rsidRDefault="002D2D12">
      <w:pPr>
        <w:spacing w:after="1" w:line="220" w:lineRule="atLeast"/>
        <w:jc w:val="center"/>
        <w:rPr>
          <w:rFonts w:ascii="Times New Roman" w:hAnsi="Times New Roman"/>
          <w:color w:val="000000"/>
          <w:sz w:val="24"/>
          <w:szCs w:val="24"/>
        </w:rPr>
      </w:pPr>
      <w:bookmarkStart w:id="28" w:name="P465"/>
      <w:bookmarkEnd w:id="28"/>
      <w:r>
        <w:rPr>
          <w:rFonts w:ascii="Times New Roman" w:hAnsi="Times New Roman"/>
          <w:color w:val="000000"/>
          <w:sz w:val="24"/>
          <w:szCs w:val="24"/>
        </w:rPr>
        <w:t xml:space="preserve">ФОРМА ЗАЯВКИ НА ПОСТАВКУ </w:t>
      </w:r>
      <w:r>
        <w:rPr>
          <w:rFonts w:ascii="Times New Roman" w:hAnsi="Times New Roman"/>
          <w:color w:val="000000"/>
          <w:sz w:val="24"/>
          <w:szCs w:val="24"/>
        </w:rPr>
        <w:t>ТОВАРА</w:t>
      </w:r>
    </w:p>
    <w:p w:rsidR="002D268B" w:rsidRDefault="002D268B">
      <w:pPr>
        <w:spacing w:after="1" w:line="22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D268B" w:rsidRDefault="002D2D12">
      <w:pPr>
        <w:spacing w:after="1" w:line="220" w:lineRule="atLeast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Заявка на поставку Товара N __</w:t>
      </w:r>
    </w:p>
    <w:p w:rsidR="002D2D12" w:rsidRDefault="002D2D12" w:rsidP="002D2D12">
      <w:pPr>
        <w:spacing w:after="1" w:line="220" w:lineRule="atLeast"/>
        <w:jc w:val="center"/>
        <w:rPr>
          <w:rFonts w:ascii="Times New Roman" w:hAnsi="Times New Roman"/>
          <w:color w:val="000000"/>
          <w:sz w:val="24"/>
          <w:szCs w:val="24"/>
        </w:rPr>
      </w:pPr>
      <w:bookmarkStart w:id="29" w:name="_GoBack"/>
      <w:bookmarkEnd w:id="29"/>
      <w:r>
        <w:rPr>
          <w:rFonts w:ascii="Times New Roman" w:hAnsi="Times New Roman"/>
          <w:color w:val="000000"/>
          <w:sz w:val="24"/>
          <w:szCs w:val="24"/>
        </w:rPr>
        <w:t xml:space="preserve">к Контракту </w:t>
      </w:r>
      <w:r>
        <w:rPr>
          <w:rFonts w:ascii="Times New Roman" w:hAnsi="Times New Roman"/>
          <w:color w:val="000000"/>
          <w:sz w:val="24"/>
          <w:szCs w:val="24"/>
        </w:rPr>
        <w:t xml:space="preserve">от " 31 " марта 2026 г. N </w:t>
      </w:r>
      <w:r w:rsidRPr="00575C65">
        <w:rPr>
          <w:rFonts w:ascii="Times New Roman" w:hAnsi="Times New Roman"/>
          <w:color w:val="000000"/>
          <w:sz w:val="24"/>
          <w:szCs w:val="24"/>
        </w:rPr>
        <w:t>0855300002826000114</w:t>
      </w:r>
    </w:p>
    <w:p w:rsidR="002D268B" w:rsidRDefault="002D268B">
      <w:pPr>
        <w:spacing w:after="1" w:line="220" w:lineRule="atLeast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2D268B" w:rsidRDefault="002D268B">
      <w:pPr>
        <w:spacing w:after="1" w:line="22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28"/>
        <w:gridCol w:w="4819"/>
        <w:gridCol w:w="2494"/>
      </w:tblGrid>
      <w:tr w:rsidR="00CB6053"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268B" w:rsidRDefault="002D2D12">
            <w:pPr>
              <w:spacing w:after="1" w:line="220" w:lineRule="atLeast"/>
              <w:ind w:firstLine="28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г. </w:t>
            </w:r>
            <w:r w:rsidR="00440209">
              <w:rPr>
                <w:rFonts w:ascii="Times New Roman" w:hAnsi="Times New Roman"/>
                <w:color w:val="000000"/>
                <w:sz w:val="24"/>
                <w:szCs w:val="24"/>
              </w:rPr>
              <w:t>Пенза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:rsidR="002D268B" w:rsidRDefault="002D268B">
            <w:pPr>
              <w:spacing w:after="1" w:line="2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268B" w:rsidRDefault="002D2D12">
            <w:pPr>
              <w:spacing w:after="1" w:line="22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 _________</w:t>
            </w:r>
          </w:p>
        </w:tc>
      </w:tr>
    </w:tbl>
    <w:p w:rsidR="002D268B" w:rsidRDefault="002D268B">
      <w:pPr>
        <w:spacing w:after="1" w:line="22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1587"/>
        <w:gridCol w:w="1247"/>
        <w:gridCol w:w="1690"/>
        <w:gridCol w:w="1987"/>
        <w:gridCol w:w="1871"/>
      </w:tblGrid>
      <w:tr w:rsidR="00CB6053">
        <w:tc>
          <w:tcPr>
            <w:tcW w:w="624" w:type="dxa"/>
          </w:tcPr>
          <w:p w:rsidR="002D268B" w:rsidRDefault="002D2D12">
            <w:pPr>
              <w:spacing w:after="1" w:line="22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N п/п</w:t>
            </w:r>
          </w:p>
        </w:tc>
        <w:tc>
          <w:tcPr>
            <w:tcW w:w="1587" w:type="dxa"/>
          </w:tcPr>
          <w:p w:rsidR="002D268B" w:rsidRDefault="002D2D12">
            <w:pPr>
              <w:spacing w:after="1" w:line="22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 Товара</w:t>
            </w:r>
          </w:p>
        </w:tc>
        <w:tc>
          <w:tcPr>
            <w:tcW w:w="1247" w:type="dxa"/>
          </w:tcPr>
          <w:p w:rsidR="002D268B" w:rsidRDefault="002D2D12">
            <w:pPr>
              <w:spacing w:after="1" w:line="22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Единицы измерения</w:t>
            </w:r>
          </w:p>
        </w:tc>
        <w:tc>
          <w:tcPr>
            <w:tcW w:w="1690" w:type="dxa"/>
          </w:tcPr>
          <w:p w:rsidR="002D268B" w:rsidRDefault="002D2D12">
            <w:pPr>
              <w:spacing w:after="1" w:line="22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Количество в единицах измерения</w:t>
            </w:r>
          </w:p>
        </w:tc>
        <w:tc>
          <w:tcPr>
            <w:tcW w:w="1987" w:type="dxa"/>
          </w:tcPr>
          <w:p w:rsidR="002D268B" w:rsidRDefault="002D2D12">
            <w:pPr>
              <w:spacing w:after="1" w:line="22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Цена за единицу измерения, руб. (включая НДС) (если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облагается НДС)</w:t>
            </w:r>
          </w:p>
        </w:tc>
        <w:tc>
          <w:tcPr>
            <w:tcW w:w="1871" w:type="dxa"/>
          </w:tcPr>
          <w:p w:rsidR="002D268B" w:rsidRDefault="002D2D12">
            <w:pPr>
              <w:spacing w:after="1" w:line="22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Стоимость, руб. (включая НДС) (если облагается НДС)</w:t>
            </w:r>
          </w:p>
        </w:tc>
      </w:tr>
      <w:tr w:rsidR="00CB6053">
        <w:tc>
          <w:tcPr>
            <w:tcW w:w="624" w:type="dxa"/>
          </w:tcPr>
          <w:p w:rsidR="002D268B" w:rsidRDefault="002D2D12">
            <w:pPr>
              <w:spacing w:after="1" w:line="22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87" w:type="dxa"/>
          </w:tcPr>
          <w:p w:rsidR="002D268B" w:rsidRDefault="002D2D12">
            <w:pPr>
              <w:spacing w:after="1" w:line="22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47" w:type="dxa"/>
          </w:tcPr>
          <w:p w:rsidR="002D268B" w:rsidRDefault="002D2D12">
            <w:pPr>
              <w:spacing w:after="1" w:line="22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690" w:type="dxa"/>
          </w:tcPr>
          <w:p w:rsidR="002D268B" w:rsidRDefault="002D2D12">
            <w:pPr>
              <w:spacing w:after="1" w:line="22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987" w:type="dxa"/>
          </w:tcPr>
          <w:p w:rsidR="002D268B" w:rsidRDefault="002D2D12">
            <w:pPr>
              <w:spacing w:after="1" w:line="22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871" w:type="dxa"/>
          </w:tcPr>
          <w:p w:rsidR="002D268B" w:rsidRDefault="002D2D12">
            <w:pPr>
              <w:spacing w:after="1" w:line="22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</w:tr>
      <w:tr w:rsidR="00CB6053">
        <w:tc>
          <w:tcPr>
            <w:tcW w:w="624" w:type="dxa"/>
          </w:tcPr>
          <w:p w:rsidR="002D268B" w:rsidRDefault="002D2D12">
            <w:pPr>
              <w:spacing w:after="1" w:line="22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1587" w:type="dxa"/>
            <w:vAlign w:val="center"/>
          </w:tcPr>
          <w:p w:rsidR="002D268B" w:rsidRDefault="002D2D12">
            <w:pPr>
              <w:suppressAutoHyphens/>
              <w:spacing w:line="100" w:lineRule="atLeast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Масло сливочное</w:t>
            </w:r>
          </w:p>
        </w:tc>
        <w:tc>
          <w:tcPr>
            <w:tcW w:w="1247" w:type="dxa"/>
            <w:vAlign w:val="center"/>
          </w:tcPr>
          <w:p w:rsidR="002D268B" w:rsidRDefault="002D2D12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690" w:type="dxa"/>
          </w:tcPr>
          <w:p w:rsidR="002D268B" w:rsidRDefault="002D268B">
            <w:pPr>
              <w:spacing w:after="1" w:line="2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7" w:type="dxa"/>
          </w:tcPr>
          <w:p w:rsidR="002D268B" w:rsidRDefault="002D268B">
            <w:pPr>
              <w:spacing w:after="1" w:line="2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71" w:type="dxa"/>
          </w:tcPr>
          <w:p w:rsidR="002D268B" w:rsidRDefault="002D268B">
            <w:pPr>
              <w:spacing w:after="1" w:line="2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2D268B" w:rsidRDefault="002D268B">
      <w:pPr>
        <w:spacing w:after="1" w:line="22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75"/>
        <w:gridCol w:w="2268"/>
        <w:gridCol w:w="3572"/>
      </w:tblGrid>
      <w:tr w:rsidR="00CB6053">
        <w:tc>
          <w:tcPr>
            <w:tcW w:w="901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268B" w:rsidRDefault="002D2D12">
            <w:pPr>
              <w:spacing w:after="1" w:line="220" w:lineRule="atLeast"/>
              <w:ind w:left="28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Адрес поставки Товара: ________</w:t>
            </w:r>
          </w:p>
        </w:tc>
      </w:tr>
      <w:tr w:rsidR="00CB6053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268B" w:rsidRDefault="002D2D12">
            <w:pPr>
              <w:spacing w:after="1" w:line="220" w:lineRule="atLeast"/>
              <w:ind w:left="28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Подпись: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2D268B" w:rsidRDefault="002D268B">
            <w:pPr>
              <w:spacing w:after="1" w:line="2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</w:tcPr>
          <w:p w:rsidR="002D268B" w:rsidRDefault="002D268B">
            <w:pPr>
              <w:spacing w:after="1" w:line="2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B6053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2D268B" w:rsidRDefault="002D2D12">
            <w:pPr>
              <w:spacing w:after="1" w:line="2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 Заказчика: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2D268B" w:rsidRDefault="002D268B">
            <w:pPr>
              <w:spacing w:after="1" w:line="2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</w:tcPr>
          <w:p w:rsidR="002D268B" w:rsidRDefault="002D268B">
            <w:pPr>
              <w:spacing w:after="1" w:line="2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B6053"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268B" w:rsidRDefault="002D268B">
            <w:pPr>
              <w:spacing w:after="1" w:line="2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2D268B" w:rsidRDefault="002D268B">
            <w:pPr>
              <w:spacing w:after="1" w:line="2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</w:tcPr>
          <w:p w:rsidR="002D268B" w:rsidRDefault="002D268B">
            <w:pPr>
              <w:spacing w:after="1" w:line="2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B6053">
        <w:tc>
          <w:tcPr>
            <w:tcW w:w="31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D268B" w:rsidRDefault="002D2D12">
            <w:pPr>
              <w:spacing w:after="1" w:line="22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М.П. (при наличии)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2D268B" w:rsidRDefault="002D268B">
            <w:pPr>
              <w:spacing w:after="1" w:line="2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</w:tcPr>
          <w:p w:rsidR="002D268B" w:rsidRDefault="002D268B">
            <w:pPr>
              <w:spacing w:after="1" w:line="2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B6053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2D268B" w:rsidRDefault="002D268B">
            <w:pPr>
              <w:spacing w:after="1" w:line="2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2D268B" w:rsidRDefault="002D268B">
            <w:pPr>
              <w:spacing w:after="1" w:line="2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</w:tcPr>
          <w:p w:rsidR="002D268B" w:rsidRDefault="002D268B">
            <w:pPr>
              <w:spacing w:after="1" w:line="2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B6053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268B" w:rsidRDefault="002D2D12">
            <w:pPr>
              <w:spacing w:after="1" w:line="2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 Заказчика: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2D268B" w:rsidRDefault="002D268B">
            <w:pPr>
              <w:spacing w:after="1" w:line="2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268B" w:rsidRDefault="002D2D12">
            <w:pPr>
              <w:spacing w:after="1" w:line="2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 Поставщика:</w:t>
            </w:r>
          </w:p>
        </w:tc>
      </w:tr>
      <w:tr w:rsidR="00CB6053"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5C65" w:rsidRPr="00820925" w:rsidRDefault="002D2D12" w:rsidP="00575C65">
            <w:pPr>
              <w:spacing w:after="1" w:line="2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Шалеева Т.Н.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575C65" w:rsidRPr="00820925" w:rsidRDefault="00575C65" w:rsidP="00575C65">
            <w:pPr>
              <w:spacing w:after="1" w:line="22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5C65" w:rsidRPr="00820925" w:rsidRDefault="002D2D12" w:rsidP="00575C65">
            <w:pPr>
              <w:spacing w:after="1" w:line="2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</w:t>
            </w:r>
            <w:r w:rsidRPr="00564920">
              <w:rPr>
                <w:rFonts w:ascii="Times New Roman" w:hAnsi="Times New Roman"/>
                <w:sz w:val="24"/>
                <w:szCs w:val="24"/>
              </w:rPr>
              <w:t>Гордевнина В.Д</w:t>
            </w:r>
          </w:p>
        </w:tc>
      </w:tr>
      <w:tr w:rsidR="00CB6053">
        <w:tblPrEx>
          <w:tblBorders>
            <w:insideH w:val="single" w:sz="4" w:space="0" w:color="auto"/>
          </w:tblBorders>
        </w:tblPrEx>
        <w:tc>
          <w:tcPr>
            <w:tcW w:w="31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75C65" w:rsidRDefault="002D2D12">
            <w:pPr>
              <w:spacing w:after="1" w:line="2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М.П. (при наличии)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575C65" w:rsidRDefault="00575C65">
            <w:pPr>
              <w:spacing w:after="1" w:line="2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75C65" w:rsidRDefault="002D2D12">
            <w:pPr>
              <w:spacing w:after="1" w:line="2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М.П. (при наличии)</w:t>
            </w:r>
          </w:p>
        </w:tc>
      </w:tr>
    </w:tbl>
    <w:p w:rsidR="002D268B" w:rsidRDefault="002D268B">
      <w:pPr>
        <w:spacing w:after="1" w:line="22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D268B" w:rsidRDefault="002D268B">
      <w:pPr>
        <w:spacing w:after="1" w:line="22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D268B" w:rsidRDefault="002D268B">
      <w:pPr>
        <w:spacing w:after="1" w:line="22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D268B" w:rsidRDefault="002D268B">
      <w:pPr>
        <w:spacing w:after="1" w:line="22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D268B" w:rsidRDefault="002D268B">
      <w:pPr>
        <w:spacing w:after="1" w:line="22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D268B" w:rsidRDefault="002D268B">
      <w:pPr>
        <w:spacing w:after="1" w:line="22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D268B" w:rsidRDefault="002D268B">
      <w:pPr>
        <w:spacing w:after="1" w:line="22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D268B" w:rsidRDefault="002D268B">
      <w:pPr>
        <w:spacing w:after="1" w:line="22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D268B" w:rsidRDefault="002D268B">
      <w:pPr>
        <w:spacing w:after="1" w:line="220" w:lineRule="atLeast"/>
        <w:jc w:val="right"/>
        <w:rPr>
          <w:rFonts w:ascii="Times New Roman" w:hAnsi="Times New Roman"/>
          <w:color w:val="000000"/>
          <w:sz w:val="24"/>
          <w:szCs w:val="24"/>
        </w:rPr>
        <w:sectPr w:rsidR="002D268B" w:rsidSect="00575C65">
          <w:pgSz w:w="11906" w:h="16838"/>
          <w:pgMar w:top="567" w:right="851" w:bottom="567" w:left="1134" w:header="709" w:footer="709" w:gutter="0"/>
          <w:cols w:space="708"/>
          <w:docGrid w:linePitch="360"/>
        </w:sectPr>
      </w:pPr>
    </w:p>
    <w:tbl>
      <w:tblPr>
        <w:tblW w:w="5000" w:type="pct"/>
        <w:tblCellSpacing w:w="15" w:type="dxa"/>
        <w:tblBorders>
          <w:top w:val="single" w:sz="6" w:space="0" w:color="6666FF"/>
          <w:left w:val="single" w:sz="6" w:space="0" w:color="6666FF"/>
          <w:bottom w:val="single" w:sz="6" w:space="0" w:color="6666FF"/>
          <w:right w:val="single" w:sz="6" w:space="0" w:color="6666FF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5E0" w:firstRow="1" w:lastRow="1" w:firstColumn="1" w:lastColumn="1" w:noHBand="0" w:noVBand="1"/>
      </w:tblPr>
      <w:tblGrid>
        <w:gridCol w:w="4748"/>
        <w:gridCol w:w="4748"/>
      </w:tblGrid>
      <w:tr w:rsidR="00CB6053" w:rsidTr="002D2D12">
        <w:trPr>
          <w:tblCellSpacing w:w="15" w:type="dxa"/>
        </w:trPr>
        <w:tc>
          <w:tcPr>
            <w:tcW w:w="2500" w:type="pct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B6053" w:rsidRPr="002D2D12" w:rsidRDefault="002D2D12">
            <w:pPr>
              <w:rPr>
                <w:rFonts w:cs="Calibri"/>
                <w:b/>
                <w:bCs/>
                <w:color w:val="6666FF"/>
                <w:sz w:val="20"/>
                <w:szCs w:val="20"/>
                <w:lang w:val="ru" w:eastAsia="ru"/>
              </w:rPr>
            </w:pPr>
            <w:r w:rsidRPr="002D2D12">
              <w:rPr>
                <w:rFonts w:cs="Calibri"/>
                <w:b/>
                <w:bCs/>
                <w:color w:val="6666FF"/>
                <w:sz w:val="20"/>
                <w:szCs w:val="20"/>
                <w:lang w:eastAsia="ru"/>
              </w:rPr>
              <w:lastRenderedPageBreak/>
              <w:t>Документ подписан электронной подписью</w:t>
            </w:r>
          </w:p>
        </w:tc>
      </w:tr>
      <w:tr w:rsidR="00CB6053" w:rsidTr="002D2D12">
        <w:trPr>
          <w:trHeight w:val="150"/>
          <w:tblCellSpacing w:w="15" w:type="dxa"/>
        </w:trPr>
        <w:tc>
          <w:tcPr>
            <w:tcW w:w="315" w:type="dxa"/>
            <w:shd w:val="clear" w:color="auto" w:fill="auto"/>
            <w:vAlign w:val="center"/>
            <w:hideMark/>
          </w:tcPr>
          <w:p w:rsidR="00CB6053" w:rsidRPr="002D2D12" w:rsidRDefault="00CB6053">
            <w:pPr>
              <w:rPr>
                <w:rFonts w:cs="Calibri"/>
                <w:b/>
                <w:bCs/>
                <w:color w:val="6666FF"/>
                <w:sz w:val="20"/>
                <w:szCs w:val="20"/>
                <w:lang w:val="ru" w:eastAsia="ru"/>
              </w:rPr>
            </w:pPr>
          </w:p>
        </w:tc>
        <w:tc>
          <w:tcPr>
            <w:tcW w:w="315" w:type="dxa"/>
            <w:shd w:val="clear" w:color="auto" w:fill="auto"/>
            <w:vAlign w:val="center"/>
            <w:hideMark/>
          </w:tcPr>
          <w:p w:rsidR="00CB6053" w:rsidRPr="002D2D12" w:rsidRDefault="00CB6053">
            <w:pPr>
              <w:rPr>
                <w:rFonts w:cs="Calibri"/>
                <w:b/>
                <w:bCs/>
                <w:color w:val="6666FF"/>
                <w:sz w:val="20"/>
                <w:szCs w:val="20"/>
                <w:lang w:val="ru" w:eastAsia="ru"/>
              </w:rPr>
            </w:pPr>
          </w:p>
        </w:tc>
      </w:tr>
      <w:tr w:rsidR="00CB6053" w:rsidTr="002D2D12">
        <w:trPr>
          <w:tblCellSpacing w:w="15" w:type="dxa"/>
        </w:trPr>
        <w:tc>
          <w:tcPr>
            <w:tcW w:w="2500" w:type="pct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B6053" w:rsidRPr="002D2D12" w:rsidRDefault="002D2D12">
            <w:pPr>
              <w:rPr>
                <w:rFonts w:cs="Calibri"/>
                <w:b/>
                <w:bCs/>
                <w:color w:val="6666FF"/>
                <w:sz w:val="20"/>
                <w:szCs w:val="20"/>
                <w:lang w:val="ru" w:eastAsia="ru"/>
              </w:rPr>
            </w:pPr>
            <w:r w:rsidRPr="002D2D12">
              <w:rPr>
                <w:rFonts w:cs="Calibri"/>
                <w:b/>
                <w:bCs/>
                <w:color w:val="6666FF"/>
                <w:sz w:val="20"/>
                <w:szCs w:val="20"/>
                <w:lang w:eastAsia="ru"/>
              </w:rPr>
              <w:t>Поставщик:</w:t>
            </w:r>
          </w:p>
        </w:tc>
      </w:tr>
      <w:tr w:rsidR="00CB6053" w:rsidTr="002D2D12">
        <w:trPr>
          <w:trHeight w:val="150"/>
          <w:tblCellSpacing w:w="15" w:type="dxa"/>
        </w:trPr>
        <w:tc>
          <w:tcPr>
            <w:tcW w:w="315" w:type="dxa"/>
            <w:shd w:val="clear" w:color="auto" w:fill="auto"/>
            <w:vAlign w:val="center"/>
            <w:hideMark/>
          </w:tcPr>
          <w:p w:rsidR="00CB6053" w:rsidRPr="002D2D12" w:rsidRDefault="00CB6053">
            <w:pPr>
              <w:rPr>
                <w:rFonts w:cs="Calibri"/>
                <w:b/>
                <w:bCs/>
                <w:color w:val="6666FF"/>
                <w:sz w:val="20"/>
                <w:szCs w:val="20"/>
                <w:lang w:val="ru" w:eastAsia="ru"/>
              </w:rPr>
            </w:pPr>
          </w:p>
        </w:tc>
        <w:tc>
          <w:tcPr>
            <w:tcW w:w="315" w:type="dxa"/>
            <w:shd w:val="clear" w:color="auto" w:fill="auto"/>
            <w:vAlign w:val="center"/>
            <w:hideMark/>
          </w:tcPr>
          <w:p w:rsidR="00CB6053" w:rsidRPr="002D2D12" w:rsidRDefault="00CB6053">
            <w:pPr>
              <w:rPr>
                <w:rFonts w:cs="Calibri"/>
                <w:b/>
                <w:bCs/>
                <w:color w:val="6666FF"/>
                <w:sz w:val="20"/>
                <w:szCs w:val="20"/>
                <w:lang w:val="ru" w:eastAsia="ru"/>
              </w:rPr>
            </w:pPr>
          </w:p>
        </w:tc>
      </w:tr>
      <w:tr w:rsidR="00CB6053" w:rsidTr="002D2D12">
        <w:trPr>
          <w:tblCellSpacing w:w="15" w:type="dxa"/>
        </w:trPr>
        <w:tc>
          <w:tcPr>
            <w:tcW w:w="2500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B6053" w:rsidRPr="002D2D12" w:rsidRDefault="002D2D12">
            <w:pPr>
              <w:rPr>
                <w:rFonts w:cs="Calibri"/>
                <w:color w:val="6666FF"/>
                <w:sz w:val="20"/>
                <w:szCs w:val="20"/>
                <w:lang w:val="ru" w:eastAsia="ru"/>
              </w:rPr>
            </w:pPr>
            <w:r w:rsidRPr="002D2D12">
              <w:rPr>
                <w:rFonts w:cs="Calibri"/>
                <w:color w:val="6666FF"/>
                <w:sz w:val="20"/>
                <w:szCs w:val="20"/>
                <w:lang w:eastAsia="ru"/>
              </w:rPr>
              <w:t>Дата подписания:</w:t>
            </w:r>
          </w:p>
        </w:tc>
        <w:tc>
          <w:tcPr>
            <w:tcW w:w="2500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B6053" w:rsidRPr="002D2D12" w:rsidRDefault="002D2D12">
            <w:pPr>
              <w:rPr>
                <w:rFonts w:cs="Calibri"/>
                <w:color w:val="6666FF"/>
                <w:sz w:val="20"/>
                <w:szCs w:val="20"/>
                <w:lang w:val="ru" w:eastAsia="ru"/>
              </w:rPr>
            </w:pPr>
            <w:r w:rsidRPr="002D2D12">
              <w:rPr>
                <w:rFonts w:cs="Calibri"/>
                <w:color w:val="6666FF"/>
                <w:sz w:val="20"/>
                <w:szCs w:val="20"/>
                <w:lang w:eastAsia="ru"/>
              </w:rPr>
              <w:t>30.03.2026</w:t>
            </w:r>
          </w:p>
        </w:tc>
      </w:tr>
      <w:tr w:rsidR="00CB6053" w:rsidTr="002D2D12">
        <w:trPr>
          <w:tblCellSpacing w:w="15" w:type="dxa"/>
        </w:trPr>
        <w:tc>
          <w:tcPr>
            <w:tcW w:w="2500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B6053" w:rsidRPr="002D2D12" w:rsidRDefault="002D2D12">
            <w:pPr>
              <w:rPr>
                <w:rFonts w:cs="Calibri"/>
                <w:color w:val="6666FF"/>
                <w:sz w:val="20"/>
                <w:szCs w:val="20"/>
                <w:lang w:val="ru" w:eastAsia="ru"/>
              </w:rPr>
            </w:pPr>
            <w:r w:rsidRPr="002D2D12">
              <w:rPr>
                <w:rFonts w:cs="Calibri"/>
                <w:color w:val="6666FF"/>
                <w:sz w:val="20"/>
                <w:szCs w:val="20"/>
                <w:lang w:eastAsia="ru"/>
              </w:rPr>
              <w:t>Организация:</w:t>
            </w:r>
          </w:p>
        </w:tc>
        <w:tc>
          <w:tcPr>
            <w:tcW w:w="2500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B6053" w:rsidRPr="002D2D12" w:rsidRDefault="002D2D12">
            <w:pPr>
              <w:rPr>
                <w:rFonts w:cs="Calibri"/>
                <w:color w:val="6666FF"/>
                <w:sz w:val="20"/>
                <w:szCs w:val="20"/>
                <w:lang w:val="ru" w:eastAsia="ru"/>
              </w:rPr>
            </w:pPr>
            <w:r w:rsidRPr="002D2D12">
              <w:rPr>
                <w:rFonts w:cs="Calibri"/>
                <w:color w:val="6666FF"/>
                <w:sz w:val="20"/>
                <w:szCs w:val="20"/>
                <w:lang w:eastAsia="ru"/>
              </w:rPr>
              <w:t>ООО "ПРОФИТ-М"</w:t>
            </w:r>
          </w:p>
        </w:tc>
      </w:tr>
      <w:tr w:rsidR="00CB6053" w:rsidTr="002D2D12">
        <w:trPr>
          <w:tblCellSpacing w:w="15" w:type="dxa"/>
        </w:trPr>
        <w:tc>
          <w:tcPr>
            <w:tcW w:w="2500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B6053" w:rsidRPr="002D2D12" w:rsidRDefault="002D2D12">
            <w:pPr>
              <w:rPr>
                <w:rFonts w:cs="Calibri"/>
                <w:color w:val="6666FF"/>
                <w:sz w:val="20"/>
                <w:szCs w:val="20"/>
                <w:lang w:val="ru" w:eastAsia="ru"/>
              </w:rPr>
            </w:pPr>
            <w:r w:rsidRPr="002D2D12">
              <w:rPr>
                <w:rFonts w:cs="Calibri"/>
                <w:color w:val="6666FF"/>
                <w:sz w:val="20"/>
                <w:szCs w:val="20"/>
                <w:lang w:eastAsia="ru"/>
              </w:rPr>
              <w:t>ФИО:</w:t>
            </w:r>
          </w:p>
        </w:tc>
        <w:tc>
          <w:tcPr>
            <w:tcW w:w="2500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B6053" w:rsidRPr="002D2D12" w:rsidRDefault="002D2D12">
            <w:pPr>
              <w:rPr>
                <w:rFonts w:cs="Calibri"/>
                <w:color w:val="6666FF"/>
                <w:sz w:val="20"/>
                <w:szCs w:val="20"/>
                <w:lang w:val="ru" w:eastAsia="ru"/>
              </w:rPr>
            </w:pPr>
            <w:r w:rsidRPr="002D2D12">
              <w:rPr>
                <w:rFonts w:cs="Calibri"/>
                <w:color w:val="6666FF"/>
                <w:sz w:val="20"/>
                <w:szCs w:val="20"/>
                <w:lang w:eastAsia="ru"/>
              </w:rPr>
              <w:t>ГОРДЕВНИНА ВАЛЕНТИНА ДМИТРИЕВНА</w:t>
            </w:r>
          </w:p>
        </w:tc>
      </w:tr>
      <w:tr w:rsidR="00CB6053" w:rsidTr="002D2D12">
        <w:trPr>
          <w:tblCellSpacing w:w="15" w:type="dxa"/>
        </w:trPr>
        <w:tc>
          <w:tcPr>
            <w:tcW w:w="2500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B6053" w:rsidRPr="002D2D12" w:rsidRDefault="002D2D12">
            <w:pPr>
              <w:rPr>
                <w:rFonts w:cs="Calibri"/>
                <w:color w:val="6666FF"/>
                <w:sz w:val="20"/>
                <w:szCs w:val="20"/>
                <w:lang w:val="ru" w:eastAsia="ru"/>
              </w:rPr>
            </w:pPr>
            <w:r w:rsidRPr="002D2D12">
              <w:rPr>
                <w:rFonts w:cs="Calibri"/>
                <w:color w:val="6666FF"/>
                <w:sz w:val="20"/>
                <w:szCs w:val="20"/>
                <w:lang w:eastAsia="ru"/>
              </w:rPr>
              <w:t>Должность:</w:t>
            </w:r>
          </w:p>
        </w:tc>
        <w:tc>
          <w:tcPr>
            <w:tcW w:w="2500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B6053" w:rsidRPr="002D2D12" w:rsidRDefault="002D2D12">
            <w:pPr>
              <w:rPr>
                <w:rFonts w:cs="Calibri"/>
                <w:color w:val="6666FF"/>
                <w:sz w:val="20"/>
                <w:szCs w:val="20"/>
                <w:lang w:val="ru" w:eastAsia="ru"/>
              </w:rPr>
            </w:pPr>
            <w:r w:rsidRPr="002D2D12">
              <w:rPr>
                <w:rFonts w:cs="Calibri"/>
                <w:color w:val="6666FF"/>
                <w:sz w:val="20"/>
                <w:szCs w:val="20"/>
                <w:lang w:eastAsia="ru"/>
              </w:rPr>
              <w:t>ГЕНЕРАЛЬНЫЙ ДИРЕКТОР</w:t>
            </w:r>
          </w:p>
        </w:tc>
      </w:tr>
      <w:tr w:rsidR="00CB6053" w:rsidTr="002D2D12">
        <w:trPr>
          <w:tblCellSpacing w:w="15" w:type="dxa"/>
        </w:trPr>
        <w:tc>
          <w:tcPr>
            <w:tcW w:w="2500" w:type="pct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B6053" w:rsidRPr="002D2D12" w:rsidRDefault="002D2D12">
            <w:pPr>
              <w:rPr>
                <w:rFonts w:cs="Calibri"/>
                <w:b/>
                <w:bCs/>
                <w:color w:val="6666FF"/>
                <w:sz w:val="20"/>
                <w:szCs w:val="20"/>
                <w:lang w:val="ru" w:eastAsia="ru"/>
              </w:rPr>
            </w:pPr>
            <w:r w:rsidRPr="002D2D12">
              <w:rPr>
                <w:rFonts w:cs="Calibri"/>
                <w:b/>
                <w:bCs/>
                <w:color w:val="6666FF"/>
                <w:sz w:val="20"/>
                <w:szCs w:val="20"/>
                <w:lang w:eastAsia="ru"/>
              </w:rPr>
              <w:t>Сертификат ЭП</w:t>
            </w:r>
          </w:p>
        </w:tc>
      </w:tr>
      <w:tr w:rsidR="00CB6053" w:rsidTr="002D2D12">
        <w:trPr>
          <w:tblCellSpacing w:w="15" w:type="dxa"/>
        </w:trPr>
        <w:tc>
          <w:tcPr>
            <w:tcW w:w="2500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B6053" w:rsidRPr="002D2D12" w:rsidRDefault="002D2D12">
            <w:pPr>
              <w:rPr>
                <w:rFonts w:cs="Calibri"/>
                <w:color w:val="6666FF"/>
                <w:sz w:val="20"/>
                <w:szCs w:val="20"/>
                <w:lang w:val="ru" w:eastAsia="ru"/>
              </w:rPr>
            </w:pPr>
            <w:r w:rsidRPr="002D2D12">
              <w:rPr>
                <w:rFonts w:cs="Calibri"/>
                <w:color w:val="6666FF"/>
                <w:sz w:val="20"/>
                <w:szCs w:val="20"/>
                <w:lang w:eastAsia="ru"/>
              </w:rPr>
              <w:t>Дата выдачи:</w:t>
            </w:r>
          </w:p>
        </w:tc>
        <w:tc>
          <w:tcPr>
            <w:tcW w:w="2500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B6053" w:rsidRPr="002D2D12" w:rsidRDefault="002D2D12">
            <w:pPr>
              <w:rPr>
                <w:rFonts w:cs="Calibri"/>
                <w:color w:val="6666FF"/>
                <w:sz w:val="20"/>
                <w:szCs w:val="20"/>
                <w:lang w:val="ru" w:eastAsia="ru"/>
              </w:rPr>
            </w:pPr>
            <w:r w:rsidRPr="002D2D12">
              <w:rPr>
                <w:rFonts w:cs="Calibri"/>
                <w:color w:val="6666FF"/>
                <w:sz w:val="20"/>
                <w:szCs w:val="20"/>
                <w:lang w:eastAsia="ru"/>
              </w:rPr>
              <w:t>11-3-2025 10:10:28 UTC</w:t>
            </w:r>
          </w:p>
        </w:tc>
      </w:tr>
      <w:tr w:rsidR="00CB6053" w:rsidTr="002D2D12">
        <w:trPr>
          <w:tblCellSpacing w:w="15" w:type="dxa"/>
        </w:trPr>
        <w:tc>
          <w:tcPr>
            <w:tcW w:w="2500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B6053" w:rsidRPr="002D2D12" w:rsidRDefault="002D2D12">
            <w:pPr>
              <w:rPr>
                <w:rFonts w:cs="Calibri"/>
                <w:color w:val="6666FF"/>
                <w:sz w:val="20"/>
                <w:szCs w:val="20"/>
                <w:lang w:val="ru" w:eastAsia="ru"/>
              </w:rPr>
            </w:pPr>
            <w:r w:rsidRPr="002D2D12">
              <w:rPr>
                <w:rFonts w:cs="Calibri"/>
                <w:color w:val="6666FF"/>
                <w:sz w:val="20"/>
                <w:szCs w:val="20"/>
                <w:lang w:eastAsia="ru"/>
              </w:rPr>
              <w:t>Действителен до:</w:t>
            </w:r>
          </w:p>
        </w:tc>
        <w:tc>
          <w:tcPr>
            <w:tcW w:w="2500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B6053" w:rsidRPr="002D2D12" w:rsidRDefault="002D2D12">
            <w:pPr>
              <w:rPr>
                <w:rFonts w:cs="Calibri"/>
                <w:color w:val="6666FF"/>
                <w:sz w:val="20"/>
                <w:szCs w:val="20"/>
                <w:lang w:val="ru" w:eastAsia="ru"/>
              </w:rPr>
            </w:pPr>
            <w:r w:rsidRPr="002D2D12">
              <w:rPr>
                <w:rFonts w:cs="Calibri"/>
                <w:color w:val="6666FF"/>
                <w:sz w:val="20"/>
                <w:szCs w:val="20"/>
                <w:lang w:eastAsia="ru"/>
              </w:rPr>
              <w:t>11-6-2026 10:20:28 UTC</w:t>
            </w:r>
          </w:p>
        </w:tc>
      </w:tr>
      <w:tr w:rsidR="00CB6053" w:rsidTr="002D2D12">
        <w:trPr>
          <w:tblCellSpacing w:w="15" w:type="dxa"/>
        </w:trPr>
        <w:tc>
          <w:tcPr>
            <w:tcW w:w="2500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B6053" w:rsidRPr="002D2D12" w:rsidRDefault="002D2D12">
            <w:pPr>
              <w:rPr>
                <w:rFonts w:cs="Calibri"/>
                <w:color w:val="6666FF"/>
                <w:sz w:val="20"/>
                <w:szCs w:val="20"/>
                <w:lang w:val="ru" w:eastAsia="ru"/>
              </w:rPr>
            </w:pPr>
            <w:r w:rsidRPr="002D2D12">
              <w:rPr>
                <w:rFonts w:cs="Calibri"/>
                <w:color w:val="6666FF"/>
                <w:sz w:val="20"/>
                <w:szCs w:val="20"/>
                <w:lang w:eastAsia="ru"/>
              </w:rPr>
              <w:t>Серийный номер сертификата ЭП:</w:t>
            </w:r>
          </w:p>
        </w:tc>
        <w:tc>
          <w:tcPr>
            <w:tcW w:w="2500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B6053" w:rsidRPr="002D2D12" w:rsidRDefault="002D2D12">
            <w:pPr>
              <w:rPr>
                <w:rFonts w:cs="Calibri"/>
                <w:color w:val="6666FF"/>
                <w:sz w:val="20"/>
                <w:szCs w:val="20"/>
                <w:lang w:val="ru" w:eastAsia="ru"/>
              </w:rPr>
            </w:pPr>
            <w:r w:rsidRPr="002D2D12">
              <w:rPr>
                <w:rFonts w:cs="Calibri"/>
                <w:color w:val="6666FF"/>
                <w:sz w:val="20"/>
                <w:szCs w:val="20"/>
                <w:lang w:eastAsia="ru"/>
              </w:rPr>
              <w:t>028A6AAA009DB262A449A5F24DDAF12855</w:t>
            </w:r>
          </w:p>
        </w:tc>
      </w:tr>
      <w:tr w:rsidR="00CB6053" w:rsidTr="002D2D12">
        <w:trPr>
          <w:trHeight w:val="150"/>
          <w:tblCellSpacing w:w="15" w:type="dxa"/>
        </w:trPr>
        <w:tc>
          <w:tcPr>
            <w:tcW w:w="315" w:type="dxa"/>
            <w:shd w:val="clear" w:color="auto" w:fill="auto"/>
            <w:vAlign w:val="center"/>
            <w:hideMark/>
          </w:tcPr>
          <w:p w:rsidR="00CB6053" w:rsidRPr="002D2D12" w:rsidRDefault="00CB6053">
            <w:pPr>
              <w:rPr>
                <w:rFonts w:cs="Calibri"/>
                <w:color w:val="6666FF"/>
                <w:sz w:val="20"/>
                <w:szCs w:val="20"/>
                <w:lang w:val="ru" w:eastAsia="ru"/>
              </w:rPr>
            </w:pPr>
          </w:p>
        </w:tc>
        <w:tc>
          <w:tcPr>
            <w:tcW w:w="315" w:type="dxa"/>
            <w:shd w:val="clear" w:color="auto" w:fill="auto"/>
            <w:vAlign w:val="center"/>
            <w:hideMark/>
          </w:tcPr>
          <w:p w:rsidR="00CB6053" w:rsidRPr="002D2D12" w:rsidRDefault="00CB6053">
            <w:pPr>
              <w:rPr>
                <w:rFonts w:cs="Calibri"/>
                <w:color w:val="6666FF"/>
                <w:sz w:val="20"/>
                <w:szCs w:val="20"/>
                <w:lang w:val="ru" w:eastAsia="ru"/>
              </w:rPr>
            </w:pPr>
          </w:p>
        </w:tc>
      </w:tr>
      <w:tr w:rsidR="00CB6053" w:rsidTr="002D2D12">
        <w:trPr>
          <w:tblCellSpacing w:w="15" w:type="dxa"/>
        </w:trPr>
        <w:tc>
          <w:tcPr>
            <w:tcW w:w="2500" w:type="pct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B6053" w:rsidRPr="002D2D12" w:rsidRDefault="002D2D12">
            <w:pPr>
              <w:rPr>
                <w:rFonts w:cs="Calibri"/>
                <w:b/>
                <w:bCs/>
                <w:color w:val="6666FF"/>
                <w:sz w:val="20"/>
                <w:szCs w:val="20"/>
                <w:lang w:val="ru" w:eastAsia="ru"/>
              </w:rPr>
            </w:pPr>
            <w:r w:rsidRPr="002D2D12">
              <w:rPr>
                <w:rFonts w:cs="Calibri"/>
                <w:b/>
                <w:bCs/>
                <w:color w:val="6666FF"/>
                <w:sz w:val="20"/>
                <w:szCs w:val="20"/>
                <w:lang w:eastAsia="ru"/>
              </w:rPr>
              <w:t>Заказчик:</w:t>
            </w:r>
          </w:p>
        </w:tc>
      </w:tr>
      <w:tr w:rsidR="00CB6053" w:rsidTr="002D2D12">
        <w:trPr>
          <w:trHeight w:val="150"/>
          <w:tblCellSpacing w:w="15" w:type="dxa"/>
        </w:trPr>
        <w:tc>
          <w:tcPr>
            <w:tcW w:w="315" w:type="dxa"/>
            <w:shd w:val="clear" w:color="auto" w:fill="auto"/>
            <w:vAlign w:val="center"/>
            <w:hideMark/>
          </w:tcPr>
          <w:p w:rsidR="00CB6053" w:rsidRPr="002D2D12" w:rsidRDefault="00CB6053">
            <w:pPr>
              <w:rPr>
                <w:rFonts w:cs="Calibri"/>
                <w:b/>
                <w:bCs/>
                <w:color w:val="6666FF"/>
                <w:sz w:val="20"/>
                <w:szCs w:val="20"/>
                <w:lang w:val="ru" w:eastAsia="ru"/>
              </w:rPr>
            </w:pPr>
          </w:p>
        </w:tc>
        <w:tc>
          <w:tcPr>
            <w:tcW w:w="315" w:type="dxa"/>
            <w:shd w:val="clear" w:color="auto" w:fill="auto"/>
            <w:vAlign w:val="center"/>
            <w:hideMark/>
          </w:tcPr>
          <w:p w:rsidR="00CB6053" w:rsidRPr="002D2D12" w:rsidRDefault="00CB6053">
            <w:pPr>
              <w:rPr>
                <w:rFonts w:cs="Calibri"/>
                <w:b/>
                <w:bCs/>
                <w:color w:val="6666FF"/>
                <w:sz w:val="20"/>
                <w:szCs w:val="20"/>
                <w:lang w:val="ru" w:eastAsia="ru"/>
              </w:rPr>
            </w:pPr>
          </w:p>
        </w:tc>
      </w:tr>
      <w:tr w:rsidR="00CB6053" w:rsidTr="002D2D12">
        <w:trPr>
          <w:tblCellSpacing w:w="15" w:type="dxa"/>
        </w:trPr>
        <w:tc>
          <w:tcPr>
            <w:tcW w:w="2500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B6053" w:rsidRPr="002D2D12" w:rsidRDefault="002D2D12">
            <w:pPr>
              <w:rPr>
                <w:rFonts w:cs="Calibri"/>
                <w:color w:val="6666FF"/>
                <w:sz w:val="20"/>
                <w:szCs w:val="20"/>
                <w:lang w:val="ru" w:eastAsia="ru"/>
              </w:rPr>
            </w:pPr>
            <w:r w:rsidRPr="002D2D12">
              <w:rPr>
                <w:rFonts w:cs="Calibri"/>
                <w:color w:val="6666FF"/>
                <w:sz w:val="20"/>
                <w:szCs w:val="20"/>
                <w:lang w:eastAsia="ru"/>
              </w:rPr>
              <w:t>Дата подписания:</w:t>
            </w:r>
          </w:p>
        </w:tc>
        <w:tc>
          <w:tcPr>
            <w:tcW w:w="2500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B6053" w:rsidRPr="002D2D12" w:rsidRDefault="002D2D12">
            <w:pPr>
              <w:rPr>
                <w:rFonts w:cs="Calibri"/>
                <w:color w:val="6666FF"/>
                <w:sz w:val="20"/>
                <w:szCs w:val="20"/>
                <w:lang w:val="ru" w:eastAsia="ru"/>
              </w:rPr>
            </w:pPr>
            <w:r w:rsidRPr="002D2D12">
              <w:rPr>
                <w:rFonts w:cs="Calibri"/>
                <w:color w:val="6666FF"/>
                <w:sz w:val="20"/>
                <w:szCs w:val="20"/>
                <w:lang w:eastAsia="ru"/>
              </w:rPr>
              <w:t>31.03.2026</w:t>
            </w:r>
          </w:p>
        </w:tc>
      </w:tr>
      <w:tr w:rsidR="00CB6053" w:rsidTr="002D2D12">
        <w:trPr>
          <w:tblCellSpacing w:w="15" w:type="dxa"/>
        </w:trPr>
        <w:tc>
          <w:tcPr>
            <w:tcW w:w="2500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B6053" w:rsidRPr="002D2D12" w:rsidRDefault="002D2D12">
            <w:pPr>
              <w:rPr>
                <w:rFonts w:cs="Calibri"/>
                <w:color w:val="6666FF"/>
                <w:sz w:val="20"/>
                <w:szCs w:val="20"/>
                <w:lang w:val="ru" w:eastAsia="ru"/>
              </w:rPr>
            </w:pPr>
            <w:r w:rsidRPr="002D2D12">
              <w:rPr>
                <w:rFonts w:cs="Calibri"/>
                <w:color w:val="6666FF"/>
                <w:sz w:val="20"/>
                <w:szCs w:val="20"/>
                <w:lang w:eastAsia="ru"/>
              </w:rPr>
              <w:t>Организация:</w:t>
            </w:r>
          </w:p>
        </w:tc>
        <w:tc>
          <w:tcPr>
            <w:tcW w:w="2500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B6053" w:rsidRPr="002D2D12" w:rsidRDefault="002D2D12">
            <w:pPr>
              <w:rPr>
                <w:rFonts w:cs="Calibri"/>
                <w:color w:val="6666FF"/>
                <w:sz w:val="20"/>
                <w:szCs w:val="20"/>
                <w:lang w:val="ru" w:eastAsia="ru"/>
              </w:rPr>
            </w:pPr>
            <w:r w:rsidRPr="002D2D12">
              <w:rPr>
                <w:rFonts w:cs="Calibri"/>
                <w:color w:val="6666FF"/>
                <w:sz w:val="20"/>
                <w:szCs w:val="20"/>
                <w:lang w:eastAsia="ru"/>
              </w:rPr>
              <w:t>МУНИЦИПАЛЬНОЕ БЮДЖЕТНОЕ ДОШКОЛЬНОЕ ОБРАЗОВАТЕЛЬНОЕ УЧРЕЖДЕНИЕ ДЕТСКИЙ САД № 17 Г. ПЕНЗЫ "ЗЕМЛЯНИЧКА"</w:t>
            </w:r>
          </w:p>
        </w:tc>
      </w:tr>
      <w:tr w:rsidR="00CB6053" w:rsidTr="002D2D12">
        <w:trPr>
          <w:tblCellSpacing w:w="15" w:type="dxa"/>
        </w:trPr>
        <w:tc>
          <w:tcPr>
            <w:tcW w:w="2500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B6053" w:rsidRPr="002D2D12" w:rsidRDefault="002D2D12">
            <w:pPr>
              <w:rPr>
                <w:rFonts w:cs="Calibri"/>
                <w:color w:val="6666FF"/>
                <w:sz w:val="20"/>
                <w:szCs w:val="20"/>
                <w:lang w:val="ru" w:eastAsia="ru"/>
              </w:rPr>
            </w:pPr>
            <w:r w:rsidRPr="002D2D12">
              <w:rPr>
                <w:rFonts w:cs="Calibri"/>
                <w:color w:val="6666FF"/>
                <w:sz w:val="20"/>
                <w:szCs w:val="20"/>
                <w:lang w:eastAsia="ru"/>
              </w:rPr>
              <w:t>ФИО:</w:t>
            </w:r>
          </w:p>
        </w:tc>
        <w:tc>
          <w:tcPr>
            <w:tcW w:w="2500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B6053" w:rsidRPr="002D2D12" w:rsidRDefault="002D2D12">
            <w:pPr>
              <w:rPr>
                <w:rFonts w:cs="Calibri"/>
                <w:color w:val="6666FF"/>
                <w:sz w:val="20"/>
                <w:szCs w:val="20"/>
                <w:lang w:val="ru" w:eastAsia="ru"/>
              </w:rPr>
            </w:pPr>
            <w:r w:rsidRPr="002D2D12">
              <w:rPr>
                <w:rFonts w:cs="Calibri"/>
                <w:color w:val="6666FF"/>
                <w:sz w:val="20"/>
                <w:szCs w:val="20"/>
                <w:lang w:eastAsia="ru"/>
              </w:rPr>
              <w:t>Шалеева Татьяна Николаевна</w:t>
            </w:r>
          </w:p>
        </w:tc>
      </w:tr>
      <w:tr w:rsidR="00CB6053" w:rsidTr="002D2D12">
        <w:trPr>
          <w:tblCellSpacing w:w="15" w:type="dxa"/>
        </w:trPr>
        <w:tc>
          <w:tcPr>
            <w:tcW w:w="2500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B6053" w:rsidRPr="002D2D12" w:rsidRDefault="002D2D12">
            <w:pPr>
              <w:rPr>
                <w:rFonts w:cs="Calibri"/>
                <w:color w:val="6666FF"/>
                <w:sz w:val="20"/>
                <w:szCs w:val="20"/>
                <w:lang w:val="ru" w:eastAsia="ru"/>
              </w:rPr>
            </w:pPr>
            <w:r w:rsidRPr="002D2D12">
              <w:rPr>
                <w:rFonts w:cs="Calibri"/>
                <w:color w:val="6666FF"/>
                <w:sz w:val="20"/>
                <w:szCs w:val="20"/>
                <w:lang w:eastAsia="ru"/>
              </w:rPr>
              <w:t>Должность:</w:t>
            </w:r>
          </w:p>
        </w:tc>
        <w:tc>
          <w:tcPr>
            <w:tcW w:w="2500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B6053" w:rsidRPr="002D2D12" w:rsidRDefault="002D2D12">
            <w:pPr>
              <w:rPr>
                <w:rFonts w:cs="Calibri"/>
                <w:color w:val="6666FF"/>
                <w:sz w:val="20"/>
                <w:szCs w:val="20"/>
                <w:lang w:val="ru" w:eastAsia="ru"/>
              </w:rPr>
            </w:pPr>
            <w:r w:rsidRPr="002D2D12">
              <w:rPr>
                <w:rFonts w:cs="Calibri"/>
                <w:color w:val="6666FF"/>
                <w:sz w:val="20"/>
                <w:szCs w:val="20"/>
                <w:lang w:eastAsia="ru"/>
              </w:rPr>
              <w:t>ЗАВЕДУЮЩИЙ</w:t>
            </w:r>
          </w:p>
        </w:tc>
      </w:tr>
      <w:tr w:rsidR="00CB6053" w:rsidTr="002D2D12">
        <w:trPr>
          <w:tblCellSpacing w:w="15" w:type="dxa"/>
        </w:trPr>
        <w:tc>
          <w:tcPr>
            <w:tcW w:w="2500" w:type="pct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B6053" w:rsidRPr="002D2D12" w:rsidRDefault="002D2D12">
            <w:pPr>
              <w:rPr>
                <w:rFonts w:cs="Calibri"/>
                <w:b/>
                <w:bCs/>
                <w:color w:val="6666FF"/>
                <w:sz w:val="20"/>
                <w:szCs w:val="20"/>
                <w:lang w:val="ru" w:eastAsia="ru"/>
              </w:rPr>
            </w:pPr>
            <w:r w:rsidRPr="002D2D12">
              <w:rPr>
                <w:rFonts w:cs="Calibri"/>
                <w:b/>
                <w:bCs/>
                <w:color w:val="6666FF"/>
                <w:sz w:val="20"/>
                <w:szCs w:val="20"/>
                <w:lang w:eastAsia="ru"/>
              </w:rPr>
              <w:t>Сертификат ЭП</w:t>
            </w:r>
          </w:p>
        </w:tc>
      </w:tr>
      <w:tr w:rsidR="00CB6053" w:rsidTr="002D2D12">
        <w:trPr>
          <w:tblCellSpacing w:w="15" w:type="dxa"/>
        </w:trPr>
        <w:tc>
          <w:tcPr>
            <w:tcW w:w="2500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B6053" w:rsidRPr="002D2D12" w:rsidRDefault="002D2D12">
            <w:pPr>
              <w:rPr>
                <w:rFonts w:cs="Calibri"/>
                <w:color w:val="6666FF"/>
                <w:sz w:val="20"/>
                <w:szCs w:val="20"/>
                <w:lang w:val="ru" w:eastAsia="ru"/>
              </w:rPr>
            </w:pPr>
            <w:r w:rsidRPr="002D2D12">
              <w:rPr>
                <w:rFonts w:cs="Calibri"/>
                <w:color w:val="6666FF"/>
                <w:sz w:val="20"/>
                <w:szCs w:val="20"/>
                <w:lang w:eastAsia="ru"/>
              </w:rPr>
              <w:t>Дата выдачи:</w:t>
            </w:r>
          </w:p>
        </w:tc>
        <w:tc>
          <w:tcPr>
            <w:tcW w:w="2500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B6053" w:rsidRPr="002D2D12" w:rsidRDefault="002D2D12">
            <w:pPr>
              <w:rPr>
                <w:rFonts w:cs="Calibri"/>
                <w:color w:val="6666FF"/>
                <w:sz w:val="20"/>
                <w:szCs w:val="20"/>
                <w:lang w:val="ru" w:eastAsia="ru"/>
              </w:rPr>
            </w:pPr>
            <w:r w:rsidRPr="002D2D12">
              <w:rPr>
                <w:rFonts w:cs="Calibri"/>
                <w:color w:val="6666FF"/>
                <w:sz w:val="20"/>
                <w:szCs w:val="20"/>
                <w:lang w:eastAsia="ru"/>
              </w:rPr>
              <w:t>19-8-2025 06:27:16 UTC</w:t>
            </w:r>
          </w:p>
        </w:tc>
      </w:tr>
      <w:tr w:rsidR="00CB6053" w:rsidTr="002D2D12">
        <w:trPr>
          <w:tblCellSpacing w:w="15" w:type="dxa"/>
        </w:trPr>
        <w:tc>
          <w:tcPr>
            <w:tcW w:w="2500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B6053" w:rsidRPr="002D2D12" w:rsidRDefault="002D2D12">
            <w:pPr>
              <w:rPr>
                <w:rFonts w:cs="Calibri"/>
                <w:color w:val="6666FF"/>
                <w:sz w:val="20"/>
                <w:szCs w:val="20"/>
                <w:lang w:val="ru" w:eastAsia="ru"/>
              </w:rPr>
            </w:pPr>
            <w:r w:rsidRPr="002D2D12">
              <w:rPr>
                <w:rFonts w:cs="Calibri"/>
                <w:color w:val="6666FF"/>
                <w:sz w:val="20"/>
                <w:szCs w:val="20"/>
                <w:lang w:eastAsia="ru"/>
              </w:rPr>
              <w:t>Действителен до:</w:t>
            </w:r>
          </w:p>
        </w:tc>
        <w:tc>
          <w:tcPr>
            <w:tcW w:w="2500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B6053" w:rsidRPr="002D2D12" w:rsidRDefault="002D2D12">
            <w:pPr>
              <w:rPr>
                <w:rFonts w:cs="Calibri"/>
                <w:color w:val="6666FF"/>
                <w:sz w:val="20"/>
                <w:szCs w:val="20"/>
                <w:lang w:val="ru" w:eastAsia="ru"/>
              </w:rPr>
            </w:pPr>
            <w:r w:rsidRPr="002D2D12">
              <w:rPr>
                <w:rFonts w:cs="Calibri"/>
                <w:color w:val="6666FF"/>
                <w:sz w:val="20"/>
                <w:szCs w:val="20"/>
                <w:lang w:eastAsia="ru"/>
              </w:rPr>
              <w:t>12-11-2026 06:27:16 UTC</w:t>
            </w:r>
          </w:p>
        </w:tc>
      </w:tr>
      <w:tr w:rsidR="00CB6053" w:rsidTr="002D2D12">
        <w:trPr>
          <w:tblCellSpacing w:w="15" w:type="dxa"/>
        </w:trPr>
        <w:tc>
          <w:tcPr>
            <w:tcW w:w="2500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B6053" w:rsidRPr="002D2D12" w:rsidRDefault="002D2D12">
            <w:pPr>
              <w:rPr>
                <w:rFonts w:cs="Calibri"/>
                <w:color w:val="6666FF"/>
                <w:sz w:val="20"/>
                <w:szCs w:val="20"/>
                <w:lang w:val="ru" w:eastAsia="ru"/>
              </w:rPr>
            </w:pPr>
            <w:r w:rsidRPr="002D2D12">
              <w:rPr>
                <w:rFonts w:cs="Calibri"/>
                <w:color w:val="6666FF"/>
                <w:sz w:val="20"/>
                <w:szCs w:val="20"/>
                <w:lang w:eastAsia="ru"/>
              </w:rPr>
              <w:t>Серийный номер сертификата ЭП:</w:t>
            </w:r>
          </w:p>
        </w:tc>
        <w:tc>
          <w:tcPr>
            <w:tcW w:w="2500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B6053" w:rsidRPr="002D2D12" w:rsidRDefault="002D2D12">
            <w:pPr>
              <w:rPr>
                <w:rFonts w:cs="Calibri"/>
                <w:color w:val="6666FF"/>
                <w:sz w:val="20"/>
                <w:szCs w:val="20"/>
                <w:lang w:val="ru" w:eastAsia="ru"/>
              </w:rPr>
            </w:pPr>
            <w:r w:rsidRPr="002D2D12">
              <w:rPr>
                <w:rFonts w:cs="Calibri"/>
                <w:color w:val="6666FF"/>
                <w:sz w:val="20"/>
                <w:szCs w:val="20"/>
                <w:lang w:eastAsia="ru"/>
              </w:rPr>
              <w:t>6A461B2D5C57531A61D00683C1018043</w:t>
            </w:r>
          </w:p>
        </w:tc>
      </w:tr>
    </w:tbl>
    <w:p w:rsidR="00A77B3E" w:rsidRDefault="00A77B3E"/>
    <w:p w:rsidR="002D268B" w:rsidRDefault="002D268B">
      <w:pPr>
        <w:spacing w:after="1" w:line="220" w:lineRule="atLeast"/>
        <w:jc w:val="right"/>
        <w:rPr>
          <w:rFonts w:ascii="Times New Roman" w:hAnsi="Times New Roman"/>
          <w:color w:val="000000"/>
          <w:sz w:val="24"/>
          <w:szCs w:val="24"/>
        </w:rPr>
      </w:pPr>
    </w:p>
    <w:sectPr w:rsidR="002D268B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D604F2"/>
    <w:multiLevelType w:val="hybridMultilevel"/>
    <w:tmpl w:val="D6E820B6"/>
    <w:lvl w:ilvl="0" w:tplc="19E6E31A">
      <w:start w:val="1"/>
      <w:numFmt w:val="decimal"/>
      <w:lvlText w:val="%1."/>
      <w:lvlJc w:val="left"/>
      <w:pPr>
        <w:ind w:left="720" w:hanging="360"/>
      </w:pPr>
    </w:lvl>
    <w:lvl w:ilvl="1" w:tplc="12AC93C8" w:tentative="1">
      <w:start w:val="1"/>
      <w:numFmt w:val="lowerLetter"/>
      <w:lvlText w:val="%2."/>
      <w:lvlJc w:val="left"/>
      <w:pPr>
        <w:ind w:left="1440" w:hanging="360"/>
      </w:pPr>
    </w:lvl>
    <w:lvl w:ilvl="2" w:tplc="EB8C0142" w:tentative="1">
      <w:start w:val="1"/>
      <w:numFmt w:val="lowerRoman"/>
      <w:lvlText w:val="%3."/>
      <w:lvlJc w:val="right"/>
      <w:pPr>
        <w:ind w:left="2160" w:hanging="180"/>
      </w:pPr>
    </w:lvl>
    <w:lvl w:ilvl="3" w:tplc="A016F324" w:tentative="1">
      <w:start w:val="1"/>
      <w:numFmt w:val="decimal"/>
      <w:lvlText w:val="%4."/>
      <w:lvlJc w:val="left"/>
      <w:pPr>
        <w:ind w:left="2880" w:hanging="360"/>
      </w:pPr>
    </w:lvl>
    <w:lvl w:ilvl="4" w:tplc="4528855A" w:tentative="1">
      <w:start w:val="1"/>
      <w:numFmt w:val="lowerLetter"/>
      <w:lvlText w:val="%5."/>
      <w:lvlJc w:val="left"/>
      <w:pPr>
        <w:ind w:left="3600" w:hanging="360"/>
      </w:pPr>
    </w:lvl>
    <w:lvl w:ilvl="5" w:tplc="70B674B6" w:tentative="1">
      <w:start w:val="1"/>
      <w:numFmt w:val="lowerRoman"/>
      <w:lvlText w:val="%6."/>
      <w:lvlJc w:val="right"/>
      <w:pPr>
        <w:ind w:left="4320" w:hanging="180"/>
      </w:pPr>
    </w:lvl>
    <w:lvl w:ilvl="6" w:tplc="C71031FA" w:tentative="1">
      <w:start w:val="1"/>
      <w:numFmt w:val="decimal"/>
      <w:lvlText w:val="%7."/>
      <w:lvlJc w:val="left"/>
      <w:pPr>
        <w:ind w:left="5040" w:hanging="360"/>
      </w:pPr>
    </w:lvl>
    <w:lvl w:ilvl="7" w:tplc="ABD24A3A" w:tentative="1">
      <w:start w:val="1"/>
      <w:numFmt w:val="lowerLetter"/>
      <w:lvlText w:val="%8."/>
      <w:lvlJc w:val="left"/>
      <w:pPr>
        <w:ind w:left="5760" w:hanging="360"/>
      </w:pPr>
    </w:lvl>
    <w:lvl w:ilvl="8" w:tplc="15B2A73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60EC"/>
    <w:rsid w:val="001634B1"/>
    <w:rsid w:val="001E5189"/>
    <w:rsid w:val="002262BB"/>
    <w:rsid w:val="00237956"/>
    <w:rsid w:val="00267572"/>
    <w:rsid w:val="002D268B"/>
    <w:rsid w:val="002D2D12"/>
    <w:rsid w:val="002E60EC"/>
    <w:rsid w:val="00305CE9"/>
    <w:rsid w:val="00440209"/>
    <w:rsid w:val="00445A96"/>
    <w:rsid w:val="00500355"/>
    <w:rsid w:val="005349D1"/>
    <w:rsid w:val="00564920"/>
    <w:rsid w:val="00575C65"/>
    <w:rsid w:val="006210FD"/>
    <w:rsid w:val="00820925"/>
    <w:rsid w:val="008230FC"/>
    <w:rsid w:val="008455B9"/>
    <w:rsid w:val="00845EB8"/>
    <w:rsid w:val="00962B40"/>
    <w:rsid w:val="00A2280E"/>
    <w:rsid w:val="00A57D1A"/>
    <w:rsid w:val="00A77B3E"/>
    <w:rsid w:val="00CB6053"/>
    <w:rsid w:val="00D60395"/>
    <w:rsid w:val="00DE678E"/>
    <w:rsid w:val="00E625A2"/>
    <w:rsid w:val="00F24948"/>
    <w:rsid w:val="00F60E10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pPr>
      <w:spacing w:after="0" w:line="240" w:lineRule="auto"/>
    </w:pPr>
    <w:rPr>
      <w:rFonts w:ascii="Segoe UI" w:hAnsi="Segoe UI"/>
      <w:sz w:val="18"/>
      <w:szCs w:val="18"/>
      <w:lang w:eastAsia="x-none"/>
    </w:rPr>
  </w:style>
  <w:style w:type="character" w:customStyle="1" w:styleId="a4">
    <w:name w:val="Текст выноски Знак"/>
    <w:link w:val="a3"/>
    <w:uiPriority w:val="99"/>
    <w:semiHidden/>
    <w:rPr>
      <w:rFonts w:ascii="Segoe UI" w:hAnsi="Segoe UI" w:cs="Segoe UI"/>
      <w:sz w:val="18"/>
      <w:szCs w:val="18"/>
      <w:lang w:val="ru-RU"/>
    </w:rPr>
  </w:style>
  <w:style w:type="paragraph" w:styleId="a5">
    <w:name w:val="Body Text"/>
    <w:aliases w:val=" ändrad,Body Text level 2,Body Text2,EHPT,b,body text,body text Знак,body text Знак Знак,body text1,body text11,body text2,body text3,bt,bt1,bt11,bt2,bt3,paragraph 2,paragraph 21,ändrad,Основной текст Знак Знак"/>
    <w:basedOn w:val="a"/>
    <w:link w:val="a6"/>
    <w:pPr>
      <w:spacing w:after="120" w:line="240" w:lineRule="auto"/>
      <w:ind w:left="130" w:right="102"/>
    </w:pPr>
    <w:rPr>
      <w:rFonts w:ascii="Times New Roman" w:eastAsia="Times New Roman" w:hAnsi="Times New Roman"/>
      <w:sz w:val="24"/>
      <w:szCs w:val="24"/>
      <w:lang w:eastAsia="x-none"/>
    </w:rPr>
  </w:style>
  <w:style w:type="character" w:customStyle="1" w:styleId="a6">
    <w:name w:val="Основной текст Знак"/>
    <w:aliases w:val=" ändrad Знак,Body Text level 2 Знак,Body Text2 Знак,EHPT Знак,b Знак,body text Знак1,body text Знак Знак1,body text Знак Знак Знак,body text1 Знак,body text11 Знак,body text2 Знак,body text3 Знак,bt Знак,bt1 Знак,bt11 Знак,bt2 Знак"/>
    <w:link w:val="a5"/>
    <w:rPr>
      <w:rFonts w:ascii="Times New Roman" w:eastAsia="Times New Roman" w:hAnsi="Times New Roman" w:cs="Times New Roman"/>
      <w:sz w:val="24"/>
      <w:szCs w:val="24"/>
      <w:lang w:val="ru-RU"/>
    </w:rPr>
  </w:style>
  <w:style w:type="character" w:styleId="a7">
    <w:name w:val="Hyperlink"/>
    <w:uiPriority w:val="99"/>
    <w:unhideWhenUsed/>
    <w:rPr>
      <w:color w:val="0000FF"/>
      <w:u w:val="single"/>
      <w:lang w:val="ru-RU"/>
    </w:rPr>
  </w:style>
  <w:style w:type="paragraph" w:styleId="a8">
    <w:name w:val="List Paragraph"/>
    <w:basedOn w:val="a"/>
    <w:uiPriority w:val="34"/>
    <w:qFormat/>
    <w:pPr>
      <w:ind w:left="720"/>
      <w:contextualSpacing/>
    </w:pPr>
  </w:style>
  <w:style w:type="paragraph" w:styleId="a9">
    <w:name w:val="No Spacing"/>
    <w:link w:val="aa"/>
    <w:qFormat/>
    <w:rsid w:val="00575C65"/>
    <w:pPr>
      <w:spacing w:after="20"/>
      <w:ind w:left="130" w:right="102"/>
    </w:pPr>
    <w:rPr>
      <w:rFonts w:ascii="Times New Roman" w:eastAsia="Times New Roman" w:hAnsi="Times New Roman"/>
      <w:sz w:val="24"/>
      <w:szCs w:val="24"/>
    </w:rPr>
  </w:style>
  <w:style w:type="character" w:customStyle="1" w:styleId="aa">
    <w:name w:val="Без интервала Знак"/>
    <w:link w:val="a9"/>
    <w:rsid w:val="00575C65"/>
    <w:rPr>
      <w:rFonts w:ascii="Times New Roman" w:eastAsia="Times New Roman" w:hAnsi="Times New Roman"/>
      <w:sz w:val="24"/>
      <w:szCs w:val="24"/>
      <w:lang w:val="ru-RU"/>
    </w:rPr>
  </w:style>
  <w:style w:type="table" w:customStyle="1" w:styleId="table">
    <w:name w:val="table"/>
    <w:basedOn w:val="a1"/>
    <w:rPr>
      <w:rFonts w:ascii="Times New Roman" w:eastAsia="Times New Roman" w:hAnsi="Times New Roman"/>
      <w:lang w:eastAsia="en-US"/>
    </w:rPr>
    <w:tblPr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C898246E5017C0862CEB5006519EEBF383CEDA3D6776FD59387CB9BA004388F3C9CD31C8B37A957B5C9A99E6151R9H" TargetMode="External"/><Relationship Id="rId13" Type="http://schemas.openxmlformats.org/officeDocument/2006/relationships/hyperlink" Target="consultantplus://offline/ref=EC898246E5017C0862CEB5006519EEBF383CEDA3D6776FD59387CB9BA004388F3C9CD31C8B37A957B5C9A99E6151R9H" TargetMode="External"/><Relationship Id="rId18" Type="http://schemas.openxmlformats.org/officeDocument/2006/relationships/hyperlink" Target="consultantplus://offline/ref=4CA1641F7E939DC9ED0ABCE78548B2C14E7FEF5BB3638524C6872DD5353E96F61A9E05AFA277BB1484361AC2E521C3AED44538DCBBACI7R3G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www.consultant.ru/document/cons_doc_LAW_328017/de5cd3096c9ee62e2f4e4a63009e6c00e845e0fc/" TargetMode="External"/><Relationship Id="rId7" Type="http://schemas.openxmlformats.org/officeDocument/2006/relationships/hyperlink" Target="consultantplus://offline/ref=EC898246E5017C0862CEB5006519EEBF383CEDA3D6776FD59387CB9BA004388F3C9CD31C8B37A957B5C9A99E6151R9H" TargetMode="External"/><Relationship Id="rId12" Type="http://schemas.openxmlformats.org/officeDocument/2006/relationships/hyperlink" Target="consultantplus://offline/ref=EC898246E5017C0862CEB5006519EEBF383CEDA3D6776FD59387CB9BA004388F3C9CD31C8B37A957B5C9A99E6151R9H" TargetMode="External"/><Relationship Id="rId17" Type="http://schemas.openxmlformats.org/officeDocument/2006/relationships/hyperlink" Target="consultantplus://offline/ref=4CA1641F7E939DC9ED0ABCE78548B2C14E7FEF5BB3638524C6872DD5353E96F61A9E05AFA277B81484361AC2E521C3AED44538DCBBACI7R3G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EC898246E5017C0862CEB5006519EEBF3838ECA0D07E6FD59387CB9BA004388F2E9C8B108B36B753B6DCFFCF274CBC7BB96CDC130E5A65BC5AR5H" TargetMode="External"/><Relationship Id="rId20" Type="http://schemas.openxmlformats.org/officeDocument/2006/relationships/hyperlink" Target="consultantplus://offline/ref=17EECAA976AC4B96F46B08CA3655028068C301B3A4D8E63D73EBC43EB22F09C11D3B26C23443CDDDCC23FCFD4CCAA1DAABA1F07CEEE0KDV1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EC898246E5017C0862CEB5006519EEBF393AE4A9D67432DF9BDEC799A70B679829D587118A30B453B883FADA3614B17AA672DA0B1258675BREH" TargetMode="External"/><Relationship Id="rId24" Type="http://schemas.openxmlformats.org/officeDocument/2006/relationships/hyperlink" Target="mailto:profit-m-pnz@mail.ru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EC898246E5017C0862CEB5006519EEBF383CEDA3D6776FD59387CB9BA004388F3C9CD31C8B37A957B5C9A99E6151R9H" TargetMode="External"/><Relationship Id="rId23" Type="http://schemas.openxmlformats.org/officeDocument/2006/relationships/hyperlink" Target="consultantplus://offline/ref=EC898246E5017C0862CEB5006519EEBF383CEDA3D6776FD59387CB9BA004388F2E9C8B108B37B457BADCFFCF274CBC7BB96CDC130E5A65BC5AR5H" TargetMode="External"/><Relationship Id="rId10" Type="http://schemas.openxmlformats.org/officeDocument/2006/relationships/hyperlink" Target="consultantplus://offline/ref=EC898246E5017C0862CEB5006519EEBF383CEDA3D6776FD59387CB9BA004388F2E9C8B108B37B457BADCFFCF274CBC7BB96CDC130E5A65BC5AR5H" TargetMode="External"/><Relationship Id="rId19" Type="http://schemas.openxmlformats.org/officeDocument/2006/relationships/hyperlink" Target="consultantplus://offline/ref=17EECAA976AC4B96F46B08CA3655028068C301B3A4D8E63D73EBC43EB22F09C11D3B26C23542CCD19C79ECF9059FAFC4A8B6EE77F0E3D8A9KAV8G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EC898246E5017C0862CEB5006519EEBF383CEDA3D6776FD59387CB9BA004388F2E9C8B108B36B357B3DCFFCF274CBC7BB96CDC130E5A65BC5AR5H" TargetMode="External"/><Relationship Id="rId14" Type="http://schemas.openxmlformats.org/officeDocument/2006/relationships/hyperlink" Target="consultantplus://offline/ref=EC898246E5017C0862CEB5006519EEBF383CEDA3D6776FD59387CB9BA004388F3C9CD31C8B37A957B5C9A99E6151R9H" TargetMode="External"/><Relationship Id="rId22" Type="http://schemas.openxmlformats.org/officeDocument/2006/relationships/hyperlink" Target="consultantplus://offline/ref=EC898246E5017C0862CEB5006519EEBF383CEDA3D6776FD59387CB9BA004388F3C9CD31C8B37A957B5C9A99E6151R9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DC48CA-3D19-454D-B4CD-4D33006BC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16</Pages>
  <Words>7684</Words>
  <Characters>43800</Characters>
  <Application>Microsoft Office Word</Application>
  <DocSecurity>0</DocSecurity>
  <Lines>365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Мараев А.В.</dc:creator>
  <cp:lastModifiedBy>Бухгалтер</cp:lastModifiedBy>
  <cp:revision>9</cp:revision>
  <cp:lastPrinted>2020-06-23T08:52:00Z</cp:lastPrinted>
  <dcterms:created xsi:type="dcterms:W3CDTF">2026-03-19T11:19:00Z</dcterms:created>
  <dcterms:modified xsi:type="dcterms:W3CDTF">2026-03-31T10:34:00Z</dcterms:modified>
</cp:coreProperties>
</file>